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B96" w14:textId="77777777" w:rsidR="000A38A6" w:rsidRDefault="000A38A6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9331"/>
      </w:tblGrid>
      <w:tr w:rsidR="00D12D41" w14:paraId="78D6013A" w14:textId="77777777" w:rsidTr="00977117">
        <w:trPr>
          <w:trHeight w:val="2294"/>
        </w:trPr>
        <w:tc>
          <w:tcPr>
            <w:tcW w:w="10384" w:type="dxa"/>
            <w:gridSpan w:val="2"/>
          </w:tcPr>
          <w:p w14:paraId="2CD7FADC" w14:textId="77777777" w:rsidR="000A38A6" w:rsidRDefault="000A38A6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620370CA" w14:textId="3C5A65DC" w:rsidR="000A38A6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Teffont</w:t>
            </w:r>
            <w:r w:rsidR="00CF1042">
              <w:rPr>
                <w:b/>
                <w:sz w:val="40"/>
              </w:rPr>
              <w:t xml:space="preserve"> Parish Council</w:t>
            </w:r>
          </w:p>
          <w:p w14:paraId="73027A24" w14:textId="77777777" w:rsidR="00CA7347" w:rsidRDefault="00CA7347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72CC089B" w14:textId="77777777" w:rsidR="0069089A" w:rsidRPr="0069089A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28"/>
                <w:szCs w:val="28"/>
              </w:rPr>
            </w:pPr>
            <w:r w:rsidRPr="0069089A">
              <w:rPr>
                <w:b/>
                <w:sz w:val="28"/>
                <w:szCs w:val="28"/>
              </w:rPr>
              <w:t>Parish Clerk</w:t>
            </w:r>
            <w:r>
              <w:rPr>
                <w:b/>
                <w:sz w:val="28"/>
                <w:szCs w:val="28"/>
              </w:rPr>
              <w:t>: Madeline Honeybourne</w:t>
            </w:r>
          </w:p>
          <w:p w14:paraId="187309DD" w14:textId="77777777" w:rsidR="00D12D41" w:rsidRDefault="00CF1042">
            <w:pPr>
              <w:pStyle w:val="TableParagraph"/>
              <w:spacing w:before="57" w:line="292" w:lineRule="auto"/>
              <w:ind w:left="2266" w:right="2259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  <w:r w:rsidR="0069089A">
              <w:rPr>
                <w:sz w:val="24"/>
              </w:rPr>
              <w:t>22 716425</w:t>
            </w:r>
            <w:r>
              <w:rPr>
                <w:sz w:val="24"/>
              </w:rPr>
              <w:t xml:space="preserve"> / 0</w:t>
            </w:r>
            <w:r w:rsidR="0069089A">
              <w:rPr>
                <w:sz w:val="24"/>
              </w:rPr>
              <w:t>7840 819748</w:t>
            </w:r>
          </w:p>
          <w:p w14:paraId="104E17F7" w14:textId="7AD5F9F5" w:rsidR="00D12D41" w:rsidRDefault="00E961BF">
            <w:pPr>
              <w:pStyle w:val="TableParagraph"/>
              <w:spacing w:line="275" w:lineRule="exact"/>
              <w:ind w:left="2266" w:right="2260"/>
              <w:jc w:val="center"/>
              <w:rPr>
                <w:rStyle w:val="Hyperlink"/>
                <w:sz w:val="24"/>
              </w:rPr>
            </w:pPr>
            <w:hyperlink r:id="rId7" w:history="1">
              <w:r w:rsidR="0069089A" w:rsidRPr="00FC461B">
                <w:rPr>
                  <w:rStyle w:val="Hyperlink"/>
                  <w:sz w:val="24"/>
                </w:rPr>
                <w:t xml:space="preserve">teffontpc@outlook.com </w:t>
              </w:r>
            </w:hyperlink>
          </w:p>
          <w:p w14:paraId="7DE32F5A" w14:textId="77777777" w:rsidR="00CA7347" w:rsidRDefault="00CA7347">
            <w:pPr>
              <w:pStyle w:val="TableParagraph"/>
              <w:spacing w:line="275" w:lineRule="exact"/>
              <w:ind w:left="2266" w:right="2260"/>
              <w:jc w:val="center"/>
              <w:rPr>
                <w:sz w:val="24"/>
              </w:rPr>
            </w:pPr>
          </w:p>
          <w:p w14:paraId="021DD048" w14:textId="77777777" w:rsidR="00252B2C" w:rsidRDefault="00CF1042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Minut</w:t>
            </w:r>
            <w:r w:rsidR="00252B2C">
              <w:rPr>
                <w:b/>
                <w:sz w:val="28"/>
              </w:rPr>
              <w:t xml:space="preserve">es of </w:t>
            </w:r>
            <w:r w:rsidR="00193AD4">
              <w:rPr>
                <w:b/>
                <w:sz w:val="28"/>
              </w:rPr>
              <w:t xml:space="preserve">Extraordinary </w:t>
            </w:r>
            <w:r w:rsidR="00252B2C">
              <w:rPr>
                <w:b/>
                <w:sz w:val="28"/>
              </w:rPr>
              <w:t xml:space="preserve">Planning </w:t>
            </w:r>
            <w:r w:rsidR="00787877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eeting</w:t>
            </w:r>
          </w:p>
          <w:p w14:paraId="080EAC1F" w14:textId="285C3496" w:rsidR="00252B2C" w:rsidRDefault="003D48F2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  <w:r w:rsidRPr="003D48F2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 July</w:t>
            </w:r>
            <w:r w:rsidR="00252B2C">
              <w:rPr>
                <w:b/>
                <w:sz w:val="28"/>
              </w:rPr>
              <w:t xml:space="preserve"> 2020</w:t>
            </w:r>
            <w:r w:rsidR="0069089A">
              <w:rPr>
                <w:b/>
                <w:sz w:val="28"/>
              </w:rPr>
              <w:t xml:space="preserve"> at 1</w:t>
            </w:r>
            <w:r w:rsidR="00193AD4">
              <w:rPr>
                <w:b/>
                <w:sz w:val="28"/>
              </w:rPr>
              <w:t>8:</w:t>
            </w:r>
            <w:r>
              <w:rPr>
                <w:b/>
                <w:sz w:val="28"/>
              </w:rPr>
              <w:t>00</w:t>
            </w:r>
          </w:p>
          <w:p w14:paraId="63195CE5" w14:textId="28A97328" w:rsidR="003D48F2" w:rsidRDefault="003D48F2" w:rsidP="003D48F2">
            <w:pPr>
              <w:jc w:val="center"/>
            </w:pPr>
            <w:r>
              <w:t>Councillors were present at Howards House. The Public joined by Zoom</w:t>
            </w:r>
          </w:p>
          <w:p w14:paraId="1EFA0672" w14:textId="4114B362" w:rsidR="00CA7347" w:rsidRDefault="00CA7347" w:rsidP="003D48F2">
            <w:pPr>
              <w:pStyle w:val="TableParagraph"/>
              <w:spacing w:before="16" w:line="382" w:lineRule="exact"/>
              <w:ind w:left="3483" w:right="3473" w:hanging="2"/>
              <w:rPr>
                <w:b/>
                <w:sz w:val="28"/>
              </w:rPr>
            </w:pPr>
          </w:p>
        </w:tc>
      </w:tr>
      <w:tr w:rsidR="00D12D41" w14:paraId="084349EB" w14:textId="77777777" w:rsidTr="00C72FFD">
        <w:trPr>
          <w:trHeight w:val="1010"/>
        </w:trPr>
        <w:tc>
          <w:tcPr>
            <w:tcW w:w="1053" w:type="dxa"/>
          </w:tcPr>
          <w:p w14:paraId="44FA08A7" w14:textId="0723FDD2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472ACECD" w14:textId="0F9C7993" w:rsidR="00D12D41" w:rsidRDefault="00CF104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Those present:</w:t>
            </w:r>
          </w:p>
          <w:p w14:paraId="00F0A2D8" w14:textId="77777777" w:rsidR="00CA7347" w:rsidRDefault="00CA7347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  <w:p w14:paraId="27D00F5C" w14:textId="77777777" w:rsidR="003D48F2" w:rsidRDefault="00CF1042" w:rsidP="003D48F2">
            <w:pPr>
              <w:pStyle w:val="TableParagraph"/>
              <w:spacing w:before="1"/>
              <w:ind w:left="105" w:right="170" w:firstLine="62"/>
            </w:pPr>
            <w:r>
              <w:t>P</w:t>
            </w:r>
            <w:r w:rsidR="00193AD4">
              <w:t xml:space="preserve">arish </w:t>
            </w:r>
            <w:r>
              <w:t>C</w:t>
            </w:r>
            <w:r w:rsidR="00193AD4">
              <w:t>ou</w:t>
            </w:r>
            <w:r>
              <w:t>n</w:t>
            </w:r>
            <w:r w:rsidR="00193AD4">
              <w:t>ci</w:t>
            </w:r>
            <w:r>
              <w:t>ll</w:t>
            </w:r>
            <w:r w:rsidR="00193AD4">
              <w:t>o</w:t>
            </w:r>
            <w:r>
              <w:t>rs</w:t>
            </w:r>
            <w:r w:rsidR="0069089A">
              <w:t>:</w:t>
            </w:r>
            <w:r>
              <w:t xml:space="preserve"> </w:t>
            </w:r>
            <w:r w:rsidR="0069089A">
              <w:t>E. Worth</w:t>
            </w:r>
            <w:r>
              <w:t xml:space="preserve"> (Chair</w:t>
            </w:r>
            <w:r w:rsidR="00D32BC8">
              <w:t>).</w:t>
            </w:r>
            <w:r w:rsidR="00EB58AD">
              <w:t xml:space="preserve"> I. Johnson</w:t>
            </w:r>
            <w:r w:rsidR="003D48F2">
              <w:t xml:space="preserve"> (Vice Chair) </w:t>
            </w:r>
            <w:r w:rsidR="00EB58AD">
              <w:t xml:space="preserve"> T.Deane</w:t>
            </w:r>
            <w:r w:rsidR="00193AD4">
              <w:t xml:space="preserve">. G. Cordle. </w:t>
            </w:r>
          </w:p>
          <w:p w14:paraId="53C04C63" w14:textId="25EA47C5" w:rsidR="003D48F2" w:rsidRDefault="00193AD4" w:rsidP="003D48F2">
            <w:pPr>
              <w:pStyle w:val="TableParagraph"/>
              <w:spacing w:before="1"/>
              <w:ind w:left="105" w:right="170" w:firstLine="62"/>
            </w:pPr>
            <w:r>
              <w:t>R.</w:t>
            </w:r>
            <w:r w:rsidR="00252B2C">
              <w:t xml:space="preserve"> </w:t>
            </w:r>
            <w:r>
              <w:t>Blamey.</w:t>
            </w:r>
            <w:r w:rsidR="00252B2C">
              <w:t xml:space="preserve"> P. Fisher</w:t>
            </w:r>
            <w:r w:rsidR="003D48F2">
              <w:t xml:space="preserve">. </w:t>
            </w:r>
          </w:p>
          <w:p w14:paraId="1E8CB3C3" w14:textId="6A6CD010" w:rsidR="00D12D41" w:rsidRDefault="003D48F2" w:rsidP="003D48F2">
            <w:pPr>
              <w:pStyle w:val="TableParagraph"/>
              <w:spacing w:before="1"/>
              <w:ind w:left="105" w:right="170" w:firstLine="62"/>
            </w:pPr>
            <w:r>
              <w:t>Also in attendance:  M. Honeybourne (Parish Clerk).  4 members of the Public</w:t>
            </w:r>
          </w:p>
          <w:p w14:paraId="0DA81D03" w14:textId="77777777" w:rsidR="00252B2C" w:rsidRDefault="00252B2C">
            <w:pPr>
              <w:pStyle w:val="TableParagraph"/>
              <w:spacing w:before="1"/>
              <w:ind w:left="105" w:right="170" w:firstLine="62"/>
            </w:pPr>
          </w:p>
          <w:p w14:paraId="6F53FC2E" w14:textId="6B76F57D" w:rsidR="00576DDF" w:rsidRDefault="00576DDF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  <w:r>
              <w:t xml:space="preserve">This meeting </w:t>
            </w:r>
            <w:r w:rsidR="003D48F2">
              <w:t xml:space="preserve">for the Public </w:t>
            </w:r>
            <w:r>
              <w:t xml:space="preserve">was </w:t>
            </w:r>
            <w:r w:rsidR="00193AD4">
              <w:t>held remotely via Zoom</w:t>
            </w:r>
            <w:r>
              <w:t xml:space="preserve">. The public were able to submit </w:t>
            </w:r>
            <w:r w:rsidR="00193AD4">
              <w:t xml:space="preserve">written </w:t>
            </w:r>
            <w:r>
              <w:t>questions prior to the meeting for consideration by Council.</w:t>
            </w:r>
            <w:r w:rsidR="00193AD4">
              <w:t xml:space="preserve"> </w:t>
            </w:r>
            <w:r w:rsidR="00252B2C">
              <w:rPr>
                <w:b/>
                <w:bCs/>
              </w:rPr>
              <w:t>None were received.</w:t>
            </w:r>
          </w:p>
          <w:p w14:paraId="0A9F4226" w14:textId="77777777" w:rsidR="00252B2C" w:rsidRPr="00252B2C" w:rsidRDefault="00252B2C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  <w:p w14:paraId="16D9072D" w14:textId="77777777" w:rsidR="003A5B62" w:rsidRDefault="003A5B62">
            <w:pPr>
              <w:pStyle w:val="TableParagraph"/>
              <w:spacing w:before="1"/>
              <w:ind w:left="105" w:right="170" w:firstLine="62"/>
            </w:pPr>
          </w:p>
          <w:p w14:paraId="1EF4F9D4" w14:textId="1BCF4A46" w:rsidR="00EB58AD" w:rsidRDefault="00EB58AD">
            <w:pPr>
              <w:pStyle w:val="TableParagraph"/>
              <w:spacing w:before="1"/>
              <w:ind w:left="105" w:right="170" w:firstLine="62"/>
            </w:pPr>
            <w:r w:rsidRPr="00787877">
              <w:rPr>
                <w:b/>
                <w:bCs/>
              </w:rPr>
              <w:t>Meeti</w:t>
            </w:r>
            <w:r w:rsidR="00787877" w:rsidRPr="00787877">
              <w:rPr>
                <w:b/>
                <w:bCs/>
              </w:rPr>
              <w:t>n</w:t>
            </w:r>
            <w:r w:rsidRPr="00787877">
              <w:rPr>
                <w:b/>
                <w:bCs/>
              </w:rPr>
              <w:t>g convened :</w:t>
            </w:r>
            <w:r w:rsidR="00787877">
              <w:rPr>
                <w:b/>
                <w:bCs/>
              </w:rPr>
              <w:t xml:space="preserve"> </w:t>
            </w:r>
            <w:r w:rsidR="00787877" w:rsidRPr="00787877">
              <w:t>1</w:t>
            </w:r>
            <w:r w:rsidR="00193AD4">
              <w:t>8:</w:t>
            </w:r>
            <w:r w:rsidR="003D48F2">
              <w:t>01</w:t>
            </w:r>
          </w:p>
          <w:p w14:paraId="37210180" w14:textId="77777777" w:rsidR="00787877" w:rsidRPr="00787877" w:rsidRDefault="00787877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</w:tc>
      </w:tr>
      <w:tr w:rsidR="00015540" w14:paraId="31260E7A" w14:textId="77777777" w:rsidTr="00C72FFD">
        <w:trPr>
          <w:trHeight w:val="1010"/>
        </w:trPr>
        <w:tc>
          <w:tcPr>
            <w:tcW w:w="1053" w:type="dxa"/>
          </w:tcPr>
          <w:p w14:paraId="6CB289B1" w14:textId="1F089BFF" w:rsidR="00015540" w:rsidRDefault="000155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  <w:r w:rsidR="00C72FFD">
              <w:rPr>
                <w:rFonts w:ascii="Times New Roman"/>
              </w:rPr>
              <w:t>07.01</w:t>
            </w:r>
          </w:p>
        </w:tc>
        <w:tc>
          <w:tcPr>
            <w:tcW w:w="9331" w:type="dxa"/>
          </w:tcPr>
          <w:p w14:paraId="6EAAC88F" w14:textId="28DCFB37" w:rsidR="00CA7347" w:rsidRDefault="00015540" w:rsidP="00015540">
            <w:pPr>
              <w:pStyle w:val="TableParagraph"/>
              <w:spacing w:before="4" w:line="252" w:lineRule="exact"/>
              <w:ind w:left="105" w:right="2760"/>
            </w:pPr>
            <w:r w:rsidRPr="00DE21F9">
              <w:rPr>
                <w:b/>
                <w:bCs/>
              </w:rPr>
              <w:t xml:space="preserve">Resolution to </w:t>
            </w:r>
            <w:r>
              <w:rPr>
                <w:b/>
                <w:bCs/>
              </w:rPr>
              <w:t>receive</w:t>
            </w:r>
            <w:r w:rsidRPr="00DE21F9">
              <w:rPr>
                <w:b/>
                <w:bCs/>
              </w:rPr>
              <w:t xml:space="preserve"> apologies </w:t>
            </w:r>
            <w:r>
              <w:rPr>
                <w:b/>
                <w:bCs/>
              </w:rPr>
              <w:t xml:space="preserve">for </w:t>
            </w:r>
            <w:r w:rsidRPr="00DE21F9">
              <w:rPr>
                <w:b/>
                <w:bCs/>
              </w:rPr>
              <w:t>absence.</w:t>
            </w:r>
            <w:r>
              <w:t xml:space="preserve"> </w:t>
            </w:r>
          </w:p>
          <w:p w14:paraId="409E465F" w14:textId="77777777" w:rsidR="00CA7347" w:rsidRDefault="00CA7347" w:rsidP="00015540">
            <w:pPr>
              <w:pStyle w:val="TableParagraph"/>
              <w:spacing w:before="4" w:line="252" w:lineRule="exact"/>
              <w:ind w:left="105" w:right="2760"/>
            </w:pPr>
          </w:p>
          <w:p w14:paraId="56470E2C" w14:textId="4680026D" w:rsidR="00015540" w:rsidRDefault="00015540" w:rsidP="00015540">
            <w:pPr>
              <w:pStyle w:val="TableParagraph"/>
              <w:spacing w:before="4" w:line="252" w:lineRule="exact"/>
              <w:ind w:left="105" w:right="2760"/>
            </w:pPr>
            <w:r>
              <w:t>Parish</w:t>
            </w:r>
            <w:r w:rsidR="00A67747">
              <w:t xml:space="preserve"> </w:t>
            </w:r>
            <w:r>
              <w:t xml:space="preserve">Councillors resolved to accept the following apologies: </w:t>
            </w:r>
          </w:p>
          <w:p w14:paraId="7EF788F2" w14:textId="51E65708" w:rsidR="00015540" w:rsidRDefault="00252B2C" w:rsidP="00015540">
            <w:pPr>
              <w:pStyle w:val="TableParagraph"/>
              <w:numPr>
                <w:ilvl w:val="0"/>
                <w:numId w:val="14"/>
              </w:numPr>
              <w:spacing w:before="4" w:line="252" w:lineRule="exact"/>
              <w:ind w:right="2760"/>
            </w:pPr>
            <w:r>
              <w:t>James Aspden</w:t>
            </w:r>
          </w:p>
          <w:p w14:paraId="31022CFA" w14:textId="3A497CD5" w:rsidR="00015540" w:rsidRDefault="00015540" w:rsidP="00FE38DF">
            <w:pPr>
              <w:pStyle w:val="TableParagraph"/>
              <w:spacing w:before="4" w:line="252" w:lineRule="exact"/>
              <w:ind w:left="825" w:right="2760"/>
            </w:pPr>
            <w:r>
              <w:t xml:space="preserve">                                                        </w:t>
            </w:r>
          </w:p>
          <w:p w14:paraId="3B844DB5" w14:textId="77777777" w:rsidR="00015540" w:rsidRDefault="00015540" w:rsidP="00015540">
            <w:pPr>
              <w:pStyle w:val="TableParagraph"/>
              <w:spacing w:before="4" w:line="252" w:lineRule="exact"/>
              <w:ind w:left="825" w:right="2760"/>
            </w:pPr>
          </w:p>
          <w:p w14:paraId="66DCCA7A" w14:textId="2D61F5AB" w:rsidR="00015540" w:rsidRPr="003D48F2" w:rsidRDefault="00015540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  <w:r w:rsidRPr="00B02DAB">
              <w:rPr>
                <w:b/>
              </w:rPr>
              <w:t xml:space="preserve">  Proposed</w:t>
            </w:r>
            <w:r>
              <w:rPr>
                <w:b/>
              </w:rPr>
              <w:t xml:space="preserve">: </w:t>
            </w:r>
            <w:r w:rsidR="003D48F2">
              <w:rPr>
                <w:bCs/>
              </w:rPr>
              <w:t>RB</w:t>
            </w:r>
            <w:r w:rsidR="00252B2C">
              <w:rPr>
                <w:b/>
              </w:rPr>
              <w:t xml:space="preserve"> </w:t>
            </w:r>
            <w:r>
              <w:rPr>
                <w:b/>
              </w:rPr>
              <w:t xml:space="preserve">  Seconded: </w:t>
            </w:r>
            <w:r w:rsidR="003D48F2">
              <w:rPr>
                <w:bCs/>
              </w:rPr>
              <w:t>TD</w:t>
            </w:r>
            <w:r w:rsidR="00252B2C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252B2C">
              <w:rPr>
                <w:b/>
              </w:rPr>
              <w:t xml:space="preserve">Carried: </w:t>
            </w:r>
            <w:r w:rsidRPr="003D48F2">
              <w:rPr>
                <w:bCs/>
              </w:rPr>
              <w:t>Unanimous.</w:t>
            </w:r>
          </w:p>
          <w:p w14:paraId="185933D4" w14:textId="4DB2FE90" w:rsidR="00015540" w:rsidRDefault="00015540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</w:tr>
      <w:tr w:rsidR="00D12D41" w14:paraId="018C22AD" w14:textId="77777777" w:rsidTr="00C72FFD">
        <w:trPr>
          <w:trHeight w:val="1056"/>
        </w:trPr>
        <w:tc>
          <w:tcPr>
            <w:tcW w:w="1053" w:type="dxa"/>
          </w:tcPr>
          <w:p w14:paraId="18777B9D" w14:textId="7D3C1D60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0A89A0D7" w14:textId="77777777" w:rsidR="00E121C5" w:rsidRDefault="00CF1042" w:rsidP="00576DDF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Questions or Statements from the Public: </w:t>
            </w:r>
          </w:p>
          <w:p w14:paraId="0A448417" w14:textId="7D853D70" w:rsidR="00576DDF" w:rsidRDefault="00C72FFD" w:rsidP="003D48F2">
            <w:pPr>
              <w:pStyle w:val="TableParagraph"/>
              <w:spacing w:before="55"/>
              <w:ind w:left="105"/>
            </w:pPr>
            <w:r>
              <w:t>None received.</w:t>
            </w:r>
          </w:p>
        </w:tc>
      </w:tr>
      <w:tr w:rsidR="00D12D41" w14:paraId="76933F35" w14:textId="77777777" w:rsidTr="00C72FFD">
        <w:trPr>
          <w:trHeight w:val="921"/>
        </w:trPr>
        <w:tc>
          <w:tcPr>
            <w:tcW w:w="1053" w:type="dxa"/>
          </w:tcPr>
          <w:p w14:paraId="781B02CA" w14:textId="77777777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3F46E536" w14:textId="3FB8C00D" w:rsidR="00D12D41" w:rsidRDefault="00CF1042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Report from Wiltshire Councillor </w:t>
            </w:r>
            <w:r w:rsidR="00342A58">
              <w:rPr>
                <w:b/>
              </w:rPr>
              <w:t>Bridget Wayman</w:t>
            </w:r>
            <w:r>
              <w:rPr>
                <w:b/>
              </w:rPr>
              <w:t>:</w:t>
            </w:r>
          </w:p>
          <w:p w14:paraId="2DAC9C13" w14:textId="77777777" w:rsidR="00252B2C" w:rsidRDefault="00252B2C">
            <w:pPr>
              <w:pStyle w:val="TableParagraph"/>
              <w:spacing w:before="55"/>
              <w:ind w:left="105"/>
              <w:rPr>
                <w:b/>
              </w:rPr>
            </w:pPr>
          </w:p>
          <w:p w14:paraId="7074D94D" w14:textId="7EE90CBC" w:rsidR="00015540" w:rsidRDefault="00F81A6D" w:rsidP="00F81A6D">
            <w:pPr>
              <w:pStyle w:val="TableParagraph"/>
              <w:tabs>
                <w:tab w:val="left" w:pos="826"/>
              </w:tabs>
              <w:ind w:left="105" w:right="235"/>
            </w:pPr>
            <w:r>
              <w:t xml:space="preserve">Councillor Wayman </w:t>
            </w:r>
            <w:r w:rsidR="00C72FFD">
              <w:t>did not attend the meeting.</w:t>
            </w:r>
          </w:p>
          <w:p w14:paraId="6F1AEA16" w14:textId="51EC4737" w:rsidR="00252B2C" w:rsidRDefault="00252B2C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</w:tc>
      </w:tr>
      <w:tr w:rsidR="00D12D41" w14:paraId="5A8601F1" w14:textId="77777777" w:rsidTr="00977117">
        <w:trPr>
          <w:trHeight w:val="412"/>
        </w:trPr>
        <w:tc>
          <w:tcPr>
            <w:tcW w:w="10384" w:type="dxa"/>
            <w:gridSpan w:val="2"/>
          </w:tcPr>
          <w:p w14:paraId="047A4566" w14:textId="77777777" w:rsidR="000A38A6" w:rsidRDefault="000A38A6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  <w:p w14:paraId="2E0EDBF4" w14:textId="77777777" w:rsidR="00D12D41" w:rsidRDefault="00CF1042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MINUTES</w:t>
            </w:r>
          </w:p>
          <w:p w14:paraId="09ECBFC8" w14:textId="7F52FF08" w:rsidR="00F81A6D" w:rsidRDefault="00F81A6D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</w:tc>
      </w:tr>
      <w:tr w:rsidR="00B51CFA" w14:paraId="5591197E" w14:textId="77777777" w:rsidTr="00C72FFD">
        <w:trPr>
          <w:trHeight w:val="508"/>
        </w:trPr>
        <w:tc>
          <w:tcPr>
            <w:tcW w:w="1053" w:type="dxa"/>
          </w:tcPr>
          <w:p w14:paraId="14DF94B4" w14:textId="6C327417" w:rsidR="00B51CFA" w:rsidRDefault="0082221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2FFD">
              <w:rPr>
                <w:sz w:val="20"/>
              </w:rPr>
              <w:t>20.07.02</w:t>
            </w:r>
          </w:p>
        </w:tc>
        <w:tc>
          <w:tcPr>
            <w:tcW w:w="9331" w:type="dxa"/>
          </w:tcPr>
          <w:p w14:paraId="6058816D" w14:textId="782354E0" w:rsidR="00B51CFA" w:rsidRDefault="00B51CFA" w:rsidP="00B51CFA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55"/>
              <w:ind w:right="256"/>
            </w:pPr>
            <w:r>
              <w:rPr>
                <w:b/>
              </w:rPr>
              <w:t xml:space="preserve">Declarations of Interest </w:t>
            </w:r>
            <w:r w:rsidR="00CC2282">
              <w:t>–</w:t>
            </w:r>
            <w:r>
              <w:t xml:space="preserve"> any P</w:t>
            </w:r>
            <w:r w:rsidR="00797E78">
              <w:t>arish</w:t>
            </w:r>
            <w:r w:rsidR="007A19E5">
              <w:t xml:space="preserve"> </w:t>
            </w:r>
            <w:r>
              <w:t>C</w:t>
            </w:r>
            <w:r w:rsidR="00797E78">
              <w:t>ouncillor</w:t>
            </w:r>
            <w:r>
              <w:t xml:space="preserve"> wishing to declare interests should do so at this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3E6A09BD" w14:textId="0EBF8C2D" w:rsidR="00B51CFA" w:rsidRPr="00252B2C" w:rsidRDefault="00B51CFA" w:rsidP="00B51CFA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63"/>
              <w:ind w:right="1321"/>
              <w:rPr>
                <w:b/>
                <w:bCs/>
              </w:rPr>
            </w:pPr>
            <w:r>
              <w:t>declarations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disclosable</w:t>
            </w:r>
            <w:r>
              <w:rPr>
                <w:spacing w:val="-13"/>
              </w:rPr>
              <w:t xml:space="preserve"> </w:t>
            </w:r>
            <w:r>
              <w:t>pecuniary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non-pecuniary</w:t>
            </w:r>
            <w:r>
              <w:rPr>
                <w:spacing w:val="-13"/>
              </w:rPr>
              <w:t xml:space="preserve"> </w:t>
            </w:r>
            <w:r>
              <w:t>interests already</w:t>
            </w:r>
            <w:r>
              <w:rPr>
                <w:spacing w:val="-9"/>
              </w:rPr>
              <w:t xml:space="preserve"> </w:t>
            </w:r>
            <w:r>
              <w:t>declared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 w:rsidR="00CC2282">
              <w:t>–</w:t>
            </w:r>
            <w:r>
              <w:rPr>
                <w:spacing w:val="-1"/>
              </w:rPr>
              <w:t xml:space="preserve"> </w:t>
            </w:r>
            <w:r w:rsidR="00252B2C">
              <w:rPr>
                <w:b/>
                <w:bCs/>
              </w:rPr>
              <w:t>N</w:t>
            </w:r>
            <w:r w:rsidRPr="00252B2C">
              <w:rPr>
                <w:b/>
                <w:bCs/>
              </w:rPr>
              <w:t>one.</w:t>
            </w:r>
          </w:p>
          <w:p w14:paraId="17F01CC0" w14:textId="45F76982" w:rsidR="00B51CFA" w:rsidRPr="00252B2C" w:rsidRDefault="00B51CFA" w:rsidP="00F81A6D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120"/>
              <w:ind w:right="1323"/>
              <w:rPr>
                <w:b/>
                <w:bCs/>
              </w:rPr>
            </w:pPr>
            <w:r>
              <w:t>declarations</w:t>
            </w:r>
            <w:r w:rsidRPr="00F81A6D">
              <w:rPr>
                <w:spacing w:val="-14"/>
              </w:rPr>
              <w:t xml:space="preserve"> </w:t>
            </w:r>
            <w:r>
              <w:t>of</w:t>
            </w:r>
            <w:r w:rsidRPr="00F81A6D">
              <w:rPr>
                <w:spacing w:val="-9"/>
              </w:rPr>
              <w:t xml:space="preserve"> </w:t>
            </w:r>
            <w:r>
              <w:t>disclosable</w:t>
            </w:r>
            <w:r w:rsidRPr="00F81A6D">
              <w:rPr>
                <w:spacing w:val="-13"/>
              </w:rPr>
              <w:t xml:space="preserve"> </w:t>
            </w:r>
            <w:r>
              <w:t>pecuniary</w:t>
            </w:r>
            <w:r w:rsidRPr="00F81A6D">
              <w:rPr>
                <w:spacing w:val="-15"/>
              </w:rPr>
              <w:t xml:space="preserve"> </w:t>
            </w:r>
            <w:r>
              <w:t>and</w:t>
            </w:r>
            <w:r w:rsidRPr="00F81A6D">
              <w:rPr>
                <w:spacing w:val="-11"/>
              </w:rPr>
              <w:t xml:space="preserve"> </w:t>
            </w:r>
            <w:r>
              <w:t>non-pecuniary</w:t>
            </w:r>
            <w:r w:rsidRPr="00F81A6D">
              <w:rPr>
                <w:spacing w:val="-15"/>
              </w:rPr>
              <w:t xml:space="preserve"> </w:t>
            </w:r>
            <w:r>
              <w:t>interests not</w:t>
            </w:r>
            <w:r w:rsidRPr="00F81A6D">
              <w:rPr>
                <w:spacing w:val="-9"/>
              </w:rPr>
              <w:t xml:space="preserve"> </w:t>
            </w:r>
            <w:r>
              <w:t>previously</w:t>
            </w:r>
            <w:r w:rsidRPr="00F81A6D">
              <w:rPr>
                <w:spacing w:val="-5"/>
              </w:rPr>
              <w:t xml:space="preserve"> </w:t>
            </w:r>
            <w:r>
              <w:t>declared</w:t>
            </w:r>
            <w:r w:rsidRPr="00F81A6D">
              <w:rPr>
                <w:spacing w:val="-8"/>
              </w:rPr>
              <w:t xml:space="preserve"> </w:t>
            </w:r>
            <w:r>
              <w:t>in</w:t>
            </w:r>
            <w:r w:rsidRPr="00F81A6D">
              <w:rPr>
                <w:spacing w:val="-5"/>
              </w:rPr>
              <w:t xml:space="preserve"> </w:t>
            </w:r>
            <w:r>
              <w:t>the</w:t>
            </w:r>
            <w:r w:rsidRPr="00F81A6D">
              <w:rPr>
                <w:spacing w:val="-8"/>
              </w:rPr>
              <w:t xml:space="preserve"> </w:t>
            </w:r>
            <w:r>
              <w:t>Register</w:t>
            </w:r>
            <w:r w:rsidRPr="00F81A6D">
              <w:rPr>
                <w:spacing w:val="-4"/>
              </w:rPr>
              <w:t xml:space="preserve"> </w:t>
            </w:r>
            <w:r>
              <w:t>of</w:t>
            </w:r>
            <w:r w:rsidRPr="00F81A6D">
              <w:rPr>
                <w:spacing w:val="-8"/>
              </w:rPr>
              <w:t xml:space="preserve"> </w:t>
            </w:r>
            <w:r>
              <w:t>Interests</w:t>
            </w:r>
            <w:r w:rsidRPr="00F81A6D">
              <w:rPr>
                <w:spacing w:val="-5"/>
              </w:rPr>
              <w:t xml:space="preserve"> </w:t>
            </w:r>
            <w:r w:rsidR="00CC2282">
              <w:t>–</w:t>
            </w:r>
            <w:r w:rsidRPr="00F81A6D">
              <w:rPr>
                <w:spacing w:val="-4"/>
              </w:rPr>
              <w:t xml:space="preserve"> </w:t>
            </w:r>
            <w:r w:rsidR="00252B2C">
              <w:rPr>
                <w:b/>
                <w:bCs/>
                <w:spacing w:val="-3"/>
              </w:rPr>
              <w:t>N</w:t>
            </w:r>
            <w:r w:rsidRPr="00252B2C">
              <w:rPr>
                <w:b/>
                <w:bCs/>
                <w:spacing w:val="-3"/>
              </w:rPr>
              <w:t>one.</w:t>
            </w:r>
          </w:p>
          <w:p w14:paraId="718BB27C" w14:textId="77777777" w:rsidR="00B51CFA" w:rsidRDefault="00B51CFA" w:rsidP="00B51CF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886167" w14:textId="77777777" w:rsidR="001460E6" w:rsidRDefault="00B51CFA" w:rsidP="00CA734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hanging="361"/>
            </w:pPr>
            <w:r>
              <w:rPr>
                <w:b/>
                <w:u w:val="thick"/>
              </w:rPr>
              <w:t>Dispensations</w:t>
            </w:r>
            <w:r>
              <w:t xml:space="preserve">: </w:t>
            </w:r>
          </w:p>
          <w:p w14:paraId="578F09C1" w14:textId="7083D364" w:rsidR="00B51CFA" w:rsidRPr="00252B2C" w:rsidRDefault="00F81A6D" w:rsidP="001460E6">
            <w:pPr>
              <w:pStyle w:val="TableParagraph"/>
              <w:tabs>
                <w:tab w:val="left" w:pos="460"/>
              </w:tabs>
              <w:ind w:left="-1"/>
              <w:rPr>
                <w:b/>
                <w:bCs/>
              </w:rPr>
            </w:pPr>
            <w:r>
              <w:t xml:space="preserve"> </w:t>
            </w:r>
            <w:r w:rsidRPr="00252B2C">
              <w:rPr>
                <w:b/>
                <w:bCs/>
              </w:rPr>
              <w:t>None.</w:t>
            </w:r>
          </w:p>
          <w:p w14:paraId="3C6A5023" w14:textId="55FC9FE5" w:rsidR="00CA7347" w:rsidRDefault="00CA7347" w:rsidP="00CA7347">
            <w:pPr>
              <w:pStyle w:val="TableParagraph"/>
              <w:tabs>
                <w:tab w:val="left" w:pos="460"/>
              </w:tabs>
              <w:ind w:left="-1"/>
            </w:pPr>
          </w:p>
        </w:tc>
      </w:tr>
      <w:tr w:rsidR="00D13740" w14:paraId="2842D690" w14:textId="77777777" w:rsidTr="00C72FFD">
        <w:trPr>
          <w:trHeight w:val="508"/>
        </w:trPr>
        <w:tc>
          <w:tcPr>
            <w:tcW w:w="1053" w:type="dxa"/>
          </w:tcPr>
          <w:p w14:paraId="6CC6199C" w14:textId="3B7F03BE" w:rsidR="00D13740" w:rsidRDefault="00D13740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  <w:r w:rsidR="00C72FFD">
              <w:rPr>
                <w:sz w:val="20"/>
              </w:rPr>
              <w:t>07.</w:t>
            </w:r>
            <w:r w:rsidR="00F6600E">
              <w:rPr>
                <w:sz w:val="20"/>
              </w:rPr>
              <w:t>03</w:t>
            </w:r>
          </w:p>
        </w:tc>
        <w:tc>
          <w:tcPr>
            <w:tcW w:w="9331" w:type="dxa"/>
          </w:tcPr>
          <w:p w14:paraId="4207A615" w14:textId="77777777" w:rsidR="00D13740" w:rsidRDefault="00D13740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Resolution of Minutes:</w:t>
            </w:r>
          </w:p>
          <w:p w14:paraId="21ED87F1" w14:textId="2F46AE28" w:rsidR="00D13740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C72FFD">
              <w:rPr>
                <w:bCs/>
              </w:rPr>
              <w:t>Full</w:t>
            </w:r>
            <w:r>
              <w:rPr>
                <w:bCs/>
              </w:rPr>
              <w:t xml:space="preserve"> Meeting minutes of the </w:t>
            </w:r>
            <w:r w:rsidR="00C72FFD">
              <w:rPr>
                <w:bCs/>
              </w:rPr>
              <w:t>9</w:t>
            </w:r>
            <w:r w:rsidR="00C72FFD" w:rsidRPr="00C72FFD">
              <w:rPr>
                <w:bCs/>
                <w:vertAlign w:val="superscript"/>
              </w:rPr>
              <w:t>th</w:t>
            </w:r>
            <w:r w:rsidR="00C72FFD">
              <w:rPr>
                <w:bCs/>
              </w:rPr>
              <w:t xml:space="preserve"> July</w:t>
            </w:r>
            <w:r>
              <w:rPr>
                <w:bCs/>
              </w:rPr>
              <w:t xml:space="preserve"> 2020</w:t>
            </w:r>
            <w:r w:rsidR="00C72FFD">
              <w:rPr>
                <w:bCs/>
              </w:rPr>
              <w:t xml:space="preserve">. The Chair wet signed the minutes from 14.04.20 and 23.06.20. </w:t>
            </w:r>
          </w:p>
          <w:p w14:paraId="6F4B880C" w14:textId="16580C2E" w:rsidR="001460E6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653DD14A" w14:textId="77777777" w:rsidR="001460E6" w:rsidRDefault="004347A9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 w:rsidRPr="006D25A2">
              <w:rPr>
                <w:b/>
              </w:rPr>
              <w:t>Proposed</w:t>
            </w:r>
            <w:r>
              <w:rPr>
                <w:bCs/>
              </w:rPr>
              <w:t xml:space="preserve">: </w:t>
            </w:r>
            <w:r w:rsidR="00252B2C">
              <w:rPr>
                <w:bCs/>
              </w:rPr>
              <w:t>GC</w:t>
            </w:r>
            <w:r w:rsidR="004578E2">
              <w:rPr>
                <w:bCs/>
              </w:rPr>
              <w:t xml:space="preserve"> </w:t>
            </w:r>
            <w:r w:rsidR="00C72FFD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Pr="006D25A2">
              <w:rPr>
                <w:b/>
              </w:rPr>
              <w:t>Seconded</w:t>
            </w:r>
            <w:r>
              <w:rPr>
                <w:bCs/>
              </w:rPr>
              <w:t>:</w:t>
            </w:r>
            <w:r w:rsidR="00C72FFD">
              <w:rPr>
                <w:bCs/>
              </w:rPr>
              <w:t xml:space="preserve"> TD </w:t>
            </w:r>
            <w:r w:rsidRPr="00C72FFD">
              <w:rPr>
                <w:b/>
              </w:rPr>
              <w:t xml:space="preserve"> </w:t>
            </w:r>
            <w:r w:rsidR="00C72FFD">
              <w:rPr>
                <w:b/>
              </w:rPr>
              <w:t xml:space="preserve">     </w:t>
            </w:r>
            <w:r w:rsidRPr="00C72FFD">
              <w:rPr>
                <w:b/>
              </w:rPr>
              <w:t xml:space="preserve"> </w:t>
            </w:r>
            <w:r w:rsidR="004578E2" w:rsidRPr="00C72FFD">
              <w:rPr>
                <w:b/>
              </w:rPr>
              <w:t>carried</w:t>
            </w:r>
            <w:r w:rsidR="004578E2">
              <w:rPr>
                <w:bCs/>
              </w:rPr>
              <w:t xml:space="preserve">: </w:t>
            </w:r>
            <w:r w:rsidR="00C72FFD">
              <w:rPr>
                <w:bCs/>
              </w:rPr>
              <w:t xml:space="preserve">Unanimously </w:t>
            </w:r>
          </w:p>
          <w:p w14:paraId="06D158A8" w14:textId="5E43AC82" w:rsidR="00C72FFD" w:rsidRPr="001460E6" w:rsidRDefault="00C72FFD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401E9D47" w14:textId="77777777" w:rsidTr="00C72FFD">
        <w:trPr>
          <w:trHeight w:val="508"/>
        </w:trPr>
        <w:tc>
          <w:tcPr>
            <w:tcW w:w="1053" w:type="dxa"/>
          </w:tcPr>
          <w:p w14:paraId="4E8773F3" w14:textId="681083E1" w:rsidR="00977117" w:rsidRPr="00873EFF" w:rsidRDefault="00873EFF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873EFF">
              <w:rPr>
                <w:sz w:val="20"/>
              </w:rPr>
              <w:t>20.</w:t>
            </w:r>
            <w:r w:rsidR="00C72FFD">
              <w:rPr>
                <w:sz w:val="20"/>
              </w:rPr>
              <w:t>07.04</w:t>
            </w:r>
          </w:p>
        </w:tc>
        <w:tc>
          <w:tcPr>
            <w:tcW w:w="9331" w:type="dxa"/>
          </w:tcPr>
          <w:p w14:paraId="5B7776EA" w14:textId="65E6A7B4" w:rsidR="00434049" w:rsidRDefault="00873EFF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  <w:r w:rsidR="00F6600E">
              <w:rPr>
                <w:b/>
              </w:rPr>
              <w:t xml:space="preserve">Planning Application received: </w:t>
            </w:r>
          </w:p>
          <w:p w14:paraId="5CBC8426" w14:textId="77777777" w:rsidR="00B43035" w:rsidRDefault="00B43035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  <w:p w14:paraId="1233BD02" w14:textId="77777777" w:rsidR="00B43035" w:rsidRPr="00A16E03" w:rsidRDefault="00B43035" w:rsidP="00B43035">
            <w:pPr>
              <w:pStyle w:val="Letterbody"/>
              <w:jc w:val="center"/>
              <w:rPr>
                <w:rFonts w:cs="Arial"/>
                <w:b/>
                <w:sz w:val="22"/>
                <w:szCs w:val="22"/>
              </w:rPr>
            </w:pPr>
            <w:r w:rsidRPr="00A16E03">
              <w:rPr>
                <w:rFonts w:cs="Arial"/>
                <w:b/>
                <w:sz w:val="22"/>
                <w:szCs w:val="22"/>
              </w:rPr>
              <w:t>AMENDED PLANS/ADDITIONAL INFORMATION</w:t>
            </w:r>
          </w:p>
          <w:p w14:paraId="5C618EDB" w14:textId="77777777" w:rsidR="00144042" w:rsidRDefault="00144042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  <w:p w14:paraId="1329FA3B" w14:textId="77777777" w:rsidR="00C72FFD" w:rsidRDefault="00C72FFD" w:rsidP="00C72FFD">
            <w:pPr>
              <w:ind w:left="1701" w:hanging="170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20/04714/FUL Sunrise. Hindon Road. Teffont. SP3 5QU</w:t>
            </w:r>
          </w:p>
          <w:p w14:paraId="4C715920" w14:textId="77777777" w:rsidR="00C72FFD" w:rsidRDefault="00C72FFD" w:rsidP="00C72FFD">
            <w:pPr>
              <w:ind w:left="1701" w:hanging="170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Case Officer. Lynda King.</w:t>
            </w:r>
          </w:p>
          <w:p w14:paraId="3374FED9" w14:textId="77777777" w:rsidR="00C72FFD" w:rsidRDefault="00C72FFD" w:rsidP="00C72FFD">
            <w:pPr>
              <w:ind w:left="1701" w:hanging="170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Comments Close 21.07.20</w:t>
            </w:r>
          </w:p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8618"/>
            </w:tblGrid>
            <w:tr w:rsidR="00C72FFD" w:rsidRPr="003F4415" w14:paraId="090536D8" w14:textId="77777777" w:rsidTr="00AE00DA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A61A14D" w14:textId="77777777" w:rsidR="00C72FFD" w:rsidRPr="003F4415" w:rsidRDefault="00C72FFD" w:rsidP="00C72FFD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sz w:val="22"/>
                      <w:szCs w:val="22"/>
                    </w:rPr>
                  </w:pPr>
                  <w:r w:rsidRPr="003F4415">
                    <w:rPr>
                      <w:b/>
                      <w:sz w:val="22"/>
                      <w:szCs w:val="22"/>
                    </w:rPr>
                    <w:t>Proposal: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5D1F9" w14:textId="77777777" w:rsidR="00C72FFD" w:rsidRPr="003F4415" w:rsidRDefault="00C72FFD" w:rsidP="00C72FFD">
                  <w:pPr>
                    <w:pStyle w:val="Letterbody"/>
                    <w:tabs>
                      <w:tab w:val="clear" w:pos="1701"/>
                    </w:tabs>
                    <w:ind w:firstLine="5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Access improvements to form vehicle access</w:t>
                  </w:r>
                </w:p>
              </w:tc>
            </w:tr>
            <w:tr w:rsidR="00C72FFD" w:rsidRPr="003F4415" w14:paraId="2D9DF573" w14:textId="77777777" w:rsidTr="00AE00DA"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</w:tcMar>
                </w:tcPr>
                <w:p w14:paraId="2815B9D6" w14:textId="77777777" w:rsidR="00C72FFD" w:rsidRPr="003F4415" w:rsidRDefault="00C72FFD" w:rsidP="00C72FFD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b/>
                      <w:sz w:val="22"/>
                      <w:szCs w:val="22"/>
                    </w:rPr>
                  </w:pPr>
                  <w:r w:rsidRPr="003F4415">
                    <w:rPr>
                      <w:b/>
                      <w:sz w:val="22"/>
                      <w:szCs w:val="22"/>
                    </w:rPr>
                    <w:t>Site Address:</w:t>
                  </w:r>
                </w:p>
              </w:tc>
              <w:tc>
                <w:tcPr>
                  <w:tcW w:w="86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71783" w14:textId="77777777" w:rsidR="00C72FFD" w:rsidRPr="003F4415" w:rsidRDefault="00C72FFD" w:rsidP="00C72FFD">
                  <w:pPr>
                    <w:pStyle w:val="Normal0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Sunrise, Hindon Road, Teffont, Salisbury, SP3 5QU</w:t>
                  </w:r>
                </w:p>
              </w:tc>
            </w:tr>
          </w:tbl>
          <w:p w14:paraId="23A8CDBB" w14:textId="1DE94FB6" w:rsidR="00800844" w:rsidRDefault="00800844" w:rsidP="00822210">
            <w:pPr>
              <w:ind w:left="1701" w:hanging="1701"/>
              <w:contextualSpacing/>
              <w:rPr>
                <w:b/>
                <w:bCs/>
              </w:rPr>
            </w:pPr>
          </w:p>
          <w:p w14:paraId="25839005" w14:textId="2AC77F2C" w:rsidR="00B43035" w:rsidRDefault="00800844" w:rsidP="00822210">
            <w:pPr>
              <w:ind w:left="1701" w:hanging="1701"/>
              <w:contextualSpacing/>
            </w:pPr>
            <w:r w:rsidRPr="00800844">
              <w:t xml:space="preserve">Invitations to </w:t>
            </w:r>
            <w:r>
              <w:t xml:space="preserve">the public to </w:t>
            </w:r>
            <w:r w:rsidRPr="00800844">
              <w:t xml:space="preserve">speak in support </w:t>
            </w:r>
            <w:r>
              <w:t>of the planning application were made by the Chair.</w:t>
            </w:r>
          </w:p>
          <w:p w14:paraId="42669280" w14:textId="77777777" w:rsidR="00AE00DA" w:rsidRDefault="00AE00DA" w:rsidP="00822210">
            <w:pPr>
              <w:ind w:left="1701" w:hanging="1701"/>
              <w:contextualSpacing/>
            </w:pPr>
          </w:p>
          <w:p w14:paraId="74D99835" w14:textId="172FAE15" w:rsidR="00B43035" w:rsidRDefault="00B43035" w:rsidP="00B43035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The Applicant responded. The Applicant </w:t>
            </w:r>
            <w:r w:rsidR="007A19E5">
              <w:t>enquired why</w:t>
            </w:r>
            <w:r>
              <w:t xml:space="preserve"> the meeting was taking place. The Chair explained the Parish Council had received notification of amendments to the original application 20/04714/FUL and therefore, it was necessary to discuss those amendments.</w:t>
            </w:r>
          </w:p>
          <w:p w14:paraId="792E8D92" w14:textId="20FE80D4" w:rsidR="00AE00DA" w:rsidRDefault="00B43035" w:rsidP="00AE00DA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>The Applicant asked to draw Councils attention to Paragraph 6</w:t>
            </w:r>
            <w:r w:rsidR="00AE00DA">
              <w:t xml:space="preserve"> and highway standard sensing technology. </w:t>
            </w:r>
          </w:p>
          <w:p w14:paraId="5EA1127D" w14:textId="78B7DE2B" w:rsidR="00376236" w:rsidRDefault="00376236" w:rsidP="00AE00DA">
            <w:pPr>
              <w:pStyle w:val="ListParagraph"/>
              <w:numPr>
                <w:ilvl w:val="0"/>
                <w:numId w:val="29"/>
              </w:numPr>
              <w:contextualSpacing/>
            </w:pPr>
            <w:r>
              <w:t xml:space="preserve">The Applicant stated he was prepared to answer </w:t>
            </w:r>
            <w:r w:rsidR="00826C7F">
              <w:t xml:space="preserve">reasonable </w:t>
            </w:r>
            <w:r>
              <w:t>questions from Councillors on Paragraph 6 of the report.</w:t>
            </w:r>
          </w:p>
          <w:p w14:paraId="365FA2CE" w14:textId="77777777" w:rsidR="00AE00DA" w:rsidRDefault="00AE00DA" w:rsidP="00AE00DA">
            <w:pPr>
              <w:contextualSpacing/>
            </w:pPr>
          </w:p>
          <w:p w14:paraId="24383DD1" w14:textId="1FAA2BCA" w:rsidR="00AE00DA" w:rsidRDefault="00AE00DA" w:rsidP="00AE00DA">
            <w:pPr>
              <w:contextualSpacing/>
            </w:pPr>
            <w:r>
              <w:t xml:space="preserve">The Chair </w:t>
            </w:r>
            <w:r w:rsidR="00376236">
              <w:t>invited the members of the public to speak in support of the planning application</w:t>
            </w:r>
            <w:r>
              <w:t>.</w:t>
            </w:r>
          </w:p>
          <w:p w14:paraId="7F7E23BE" w14:textId="517D67B1" w:rsidR="00AE00DA" w:rsidRDefault="00AE00DA" w:rsidP="00AE00DA">
            <w:pPr>
              <w:contextualSpacing/>
            </w:pPr>
            <w:r>
              <w:t>There was no response from the members of the Public present.</w:t>
            </w:r>
          </w:p>
          <w:p w14:paraId="52FFCF30" w14:textId="3ABC45C5" w:rsidR="00AE00DA" w:rsidRDefault="00AE00DA" w:rsidP="00AE00DA">
            <w:pPr>
              <w:contextualSpacing/>
            </w:pPr>
          </w:p>
          <w:p w14:paraId="4F0AE8F8" w14:textId="45DDD61F" w:rsidR="00800844" w:rsidRDefault="00800844" w:rsidP="00822210">
            <w:pPr>
              <w:ind w:left="1701" w:hanging="1701"/>
              <w:contextualSpacing/>
            </w:pPr>
            <w:r>
              <w:t>Invitations to the public to speak against the planning application were made by the Chair.</w:t>
            </w:r>
          </w:p>
          <w:p w14:paraId="487AF806" w14:textId="3D8B3B79" w:rsidR="009B295D" w:rsidRDefault="00800844" w:rsidP="00800844">
            <w:pPr>
              <w:contextualSpacing/>
            </w:pPr>
            <w:r>
              <w:t xml:space="preserve">One member of the public responded. </w:t>
            </w:r>
          </w:p>
          <w:p w14:paraId="217561BB" w14:textId="77777777" w:rsidR="00FC35FB" w:rsidRDefault="00FC35FB" w:rsidP="00800844">
            <w:pPr>
              <w:contextualSpacing/>
            </w:pPr>
          </w:p>
          <w:p w14:paraId="4A48DB13" w14:textId="5448770E" w:rsidR="00FC35FB" w:rsidRDefault="00800844" w:rsidP="00B16B21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 xml:space="preserve">The respondent stated that </w:t>
            </w:r>
            <w:r w:rsidR="00826C7F">
              <w:t>he wished to</w:t>
            </w:r>
            <w:r w:rsidR="002064F8">
              <w:t xml:space="preserve"> </w:t>
            </w:r>
            <w:r w:rsidR="007A19E5">
              <w:t>question</w:t>
            </w:r>
            <w:r w:rsidR="002064F8">
              <w:t xml:space="preserve"> the</w:t>
            </w:r>
            <w:r w:rsidR="00AD26B7">
              <w:t xml:space="preserve"> validity of the data included in the report</w:t>
            </w:r>
            <w:r w:rsidR="00AE4228">
              <w:t>. He stated there had been numerous accidents on the</w:t>
            </w:r>
            <w:r w:rsidR="00B16B21">
              <w:t xml:space="preserve"> B3809, in the 30mph zone, near Sunrise, that had not been recorded. One accident had involved a local resident having a car written off, nea</w:t>
            </w:r>
            <w:r w:rsidR="005A7FDF">
              <w:t>r</w:t>
            </w:r>
            <w:r w:rsidR="00B16B21">
              <w:t xml:space="preserve"> Sunrise.</w:t>
            </w:r>
            <w:r w:rsidR="00AD26B7">
              <w:t xml:space="preserve"> </w:t>
            </w:r>
            <w:r w:rsidR="00B16B21">
              <w:t xml:space="preserve"> </w:t>
            </w:r>
            <w:r w:rsidR="007A19E5">
              <w:t>No supporting evidence was given.</w:t>
            </w:r>
          </w:p>
          <w:p w14:paraId="3F9CBD29" w14:textId="77777777" w:rsidR="00B16B21" w:rsidRDefault="00B16B21" w:rsidP="00B16B21">
            <w:pPr>
              <w:contextualSpacing/>
            </w:pPr>
          </w:p>
          <w:p w14:paraId="08211C39" w14:textId="68094509" w:rsidR="00696770" w:rsidRDefault="00696770" w:rsidP="00800844">
            <w:pPr>
              <w:contextualSpacing/>
            </w:pPr>
            <w:r>
              <w:t>There were no other public objections</w:t>
            </w:r>
            <w:r w:rsidR="003E7D0D">
              <w:t xml:space="preserve"> to the planning application.</w:t>
            </w:r>
          </w:p>
          <w:p w14:paraId="46AA6201" w14:textId="77777777" w:rsidR="00FC35FB" w:rsidRDefault="00FC35FB" w:rsidP="00800844">
            <w:pPr>
              <w:contextualSpacing/>
            </w:pPr>
          </w:p>
          <w:p w14:paraId="3C4577D4" w14:textId="79ED7355" w:rsidR="00FC35FB" w:rsidRDefault="003E7D0D" w:rsidP="00800844">
            <w:pPr>
              <w:contextualSpacing/>
            </w:pPr>
            <w:r>
              <w:t xml:space="preserve">Councillors were asked individually to respond to the application. </w:t>
            </w:r>
          </w:p>
          <w:p w14:paraId="256E8FC6" w14:textId="1D8E5734" w:rsidR="00504726" w:rsidRDefault="00504726" w:rsidP="00800844">
            <w:pPr>
              <w:contextualSpacing/>
            </w:pPr>
          </w:p>
          <w:p w14:paraId="518EEE40" w14:textId="6D5435E1" w:rsidR="00FC35FB" w:rsidRDefault="00504726" w:rsidP="00800844">
            <w:pPr>
              <w:contextualSpacing/>
            </w:pPr>
            <w:r w:rsidRPr="00041301">
              <w:rPr>
                <w:b/>
                <w:bCs/>
              </w:rPr>
              <w:t xml:space="preserve">Reasons cited for </w:t>
            </w:r>
            <w:r>
              <w:rPr>
                <w:b/>
                <w:bCs/>
              </w:rPr>
              <w:t>Parish Council</w:t>
            </w:r>
            <w:r w:rsidRPr="00041301">
              <w:rPr>
                <w:b/>
                <w:bCs/>
              </w:rPr>
              <w:t xml:space="preserve"> objections</w:t>
            </w:r>
            <w:r>
              <w:rPr>
                <w:b/>
                <w:bCs/>
              </w:rPr>
              <w:t xml:space="preserve"> to the amended application</w:t>
            </w:r>
            <w:r w:rsidRPr="00041301">
              <w:rPr>
                <w:b/>
                <w:bCs/>
              </w:rPr>
              <w:t xml:space="preserve">: - </w:t>
            </w:r>
          </w:p>
          <w:p w14:paraId="7700E826" w14:textId="1654FB5C" w:rsidR="008802A2" w:rsidRDefault="003E7D0D" w:rsidP="00800844">
            <w:pPr>
              <w:contextualSpacing/>
            </w:pPr>
            <w:r>
              <w:t>The response from the Councillors w</w:t>
            </w:r>
            <w:r w:rsidR="00FC35FB">
              <w:t>as</w:t>
            </w:r>
            <w:r>
              <w:t xml:space="preserve"> unanimous in their objection to the </w:t>
            </w:r>
            <w:r w:rsidR="001E6C29">
              <w:t xml:space="preserve">amended </w:t>
            </w:r>
            <w:r>
              <w:t>planning application</w:t>
            </w:r>
            <w:r w:rsidR="008802A2">
              <w:t>.</w:t>
            </w:r>
          </w:p>
          <w:p w14:paraId="0AD8F73E" w14:textId="77777777" w:rsidR="008802A2" w:rsidRDefault="008802A2" w:rsidP="00800844">
            <w:pPr>
              <w:contextualSpacing/>
            </w:pPr>
          </w:p>
          <w:p w14:paraId="558E3179" w14:textId="2AAEF6BE" w:rsidR="00CC06B4" w:rsidRDefault="008802A2" w:rsidP="001E6C29">
            <w:pPr>
              <w:pStyle w:val="ListParagraph"/>
              <w:numPr>
                <w:ilvl w:val="0"/>
                <w:numId w:val="30"/>
              </w:numPr>
              <w:contextualSpacing/>
              <w:jc w:val="both"/>
            </w:pPr>
            <w:r>
              <w:t xml:space="preserve">The Council believe the </w:t>
            </w:r>
            <w:r w:rsidR="007A19E5">
              <w:t>A</w:t>
            </w:r>
            <w:r w:rsidR="005A7FDF">
              <w:t xml:space="preserve">pplicants </w:t>
            </w:r>
            <w:r>
              <w:t>Highway Report</w:t>
            </w:r>
            <w:r w:rsidR="007A19E5">
              <w:t>,</w:t>
            </w:r>
            <w:r>
              <w:t xml:space="preserve"> within the amended application</w:t>
            </w:r>
            <w:r w:rsidR="005A7FDF">
              <w:t>,</w:t>
            </w:r>
            <w:r>
              <w:t xml:space="preserve"> to cont</w:t>
            </w:r>
            <w:r w:rsidR="005A7FDF">
              <w:t>ain</w:t>
            </w:r>
            <w:r>
              <w:t xml:space="preserve"> </w:t>
            </w:r>
            <w:r w:rsidR="005A7FDF">
              <w:t xml:space="preserve">inaccurate and </w:t>
            </w:r>
            <w:r>
              <w:t>flawed information.</w:t>
            </w:r>
          </w:p>
          <w:p w14:paraId="07A5206B" w14:textId="5871650A" w:rsidR="001E6C29" w:rsidRDefault="001E6C29" w:rsidP="001E6C29">
            <w:pPr>
              <w:pStyle w:val="ListParagraph"/>
              <w:numPr>
                <w:ilvl w:val="0"/>
                <w:numId w:val="30"/>
              </w:numPr>
              <w:contextualSpacing/>
              <w:jc w:val="both"/>
            </w:pPr>
            <w:r>
              <w:t xml:space="preserve"> </w:t>
            </w:r>
            <w:r w:rsidR="00CC06B4">
              <w:t>References were made, by a Councillor, to photos submitted by the Applicant which have been taken from the opposite side of the carriageway which do not accurately demonstrate the access point to Sunrise.</w:t>
            </w:r>
          </w:p>
          <w:p w14:paraId="04E44580" w14:textId="71531C23" w:rsidR="001E6C29" w:rsidRDefault="001E6C29" w:rsidP="001E6C29">
            <w:pPr>
              <w:pStyle w:val="ListParagraph"/>
              <w:numPr>
                <w:ilvl w:val="0"/>
                <w:numId w:val="30"/>
              </w:numPr>
              <w:contextualSpacing/>
              <w:jc w:val="both"/>
            </w:pPr>
            <w:r>
              <w:t>The</w:t>
            </w:r>
            <w:r w:rsidR="005A7FDF">
              <w:t xml:space="preserve"> </w:t>
            </w:r>
            <w:r>
              <w:t xml:space="preserve">Highway report contained in the amended application is commended by </w:t>
            </w:r>
            <w:r w:rsidR="00BE1277">
              <w:t>the Applicants</w:t>
            </w:r>
            <w:r>
              <w:t xml:space="preserve"> and is not a report from Wiltshire Council Highways.</w:t>
            </w:r>
          </w:p>
          <w:p w14:paraId="5A1FAD4F" w14:textId="454C3DC3" w:rsidR="008802A2" w:rsidRDefault="008802A2" w:rsidP="008802A2">
            <w:pPr>
              <w:pStyle w:val="ListParagraph"/>
              <w:numPr>
                <w:ilvl w:val="0"/>
                <w:numId w:val="30"/>
              </w:numPr>
              <w:contextualSpacing/>
              <w:jc w:val="both"/>
            </w:pPr>
            <w:r>
              <w:t>The Council have viewed the Road Traffic Data report and consider it to be outdated as the information was collated in 2017.</w:t>
            </w:r>
          </w:p>
          <w:p w14:paraId="663BC562" w14:textId="55451CE4" w:rsidR="008802A2" w:rsidRDefault="008802A2" w:rsidP="008802A2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 xml:space="preserve">Parish Council information </w:t>
            </w:r>
            <w:r w:rsidR="005A7FDF">
              <w:t xml:space="preserve">from the local Speed watch team </w:t>
            </w:r>
            <w:r>
              <w:t xml:space="preserve">states there has been a 14% increase in Traffic flow through </w:t>
            </w:r>
            <w:r w:rsidR="00AF465C">
              <w:t>Teffont</w:t>
            </w:r>
            <w:r>
              <w:t xml:space="preserve"> since 2017. </w:t>
            </w:r>
          </w:p>
          <w:p w14:paraId="29B1E23C" w14:textId="0C60E515" w:rsidR="001E6C29" w:rsidRDefault="008802A2" w:rsidP="000D144E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The Applicant stated there had been no material changes since the traffic data had been collated</w:t>
            </w:r>
            <w:r w:rsidR="005A7FDF">
              <w:t xml:space="preserve"> in 2017</w:t>
            </w:r>
            <w:r w:rsidR="008370C9">
              <w:t xml:space="preserve"> but did not produce any independent data to verify this</w:t>
            </w:r>
            <w:r w:rsidR="005A7FDF">
              <w:t>.</w:t>
            </w:r>
          </w:p>
          <w:p w14:paraId="2365AEAD" w14:textId="1153A057" w:rsidR="00041301" w:rsidRDefault="00504726" w:rsidP="00422C68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lastRenderedPageBreak/>
              <w:t xml:space="preserve">A </w:t>
            </w:r>
            <w:r w:rsidR="00C8271A">
              <w:t xml:space="preserve">member of the </w:t>
            </w:r>
            <w:r w:rsidR="00B16B21">
              <w:t xml:space="preserve">Council asked the Applicant to confirm </w:t>
            </w:r>
            <w:r w:rsidR="00422C68">
              <w:t>that the land on which excavations had taken place was within the boundary of Sunrise.</w:t>
            </w:r>
          </w:p>
          <w:p w14:paraId="3F5D588E" w14:textId="454C62A3" w:rsidR="00422C68" w:rsidRDefault="00422C68" w:rsidP="008802A2">
            <w:pPr>
              <w:ind w:left="720"/>
              <w:contextualSpacing/>
            </w:pPr>
            <w:r>
              <w:t>The Applicant confirmed this point.</w:t>
            </w:r>
          </w:p>
          <w:p w14:paraId="1E70EB36" w14:textId="5D794A2A" w:rsidR="00C8271A" w:rsidRDefault="00C8271A" w:rsidP="00C8271A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 xml:space="preserve">A member of the Council stated that excavation works at Sunrise are in breach of </w:t>
            </w:r>
            <w:r w:rsidR="00E97193">
              <w:t xml:space="preserve">the original </w:t>
            </w:r>
            <w:r>
              <w:t xml:space="preserve">Planning permission. </w:t>
            </w:r>
          </w:p>
          <w:p w14:paraId="760C7840" w14:textId="77777777" w:rsidR="005A7FDF" w:rsidRDefault="00C8271A" w:rsidP="00C8271A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The amended Planning Application submitted, states that no works have commenced on the site.</w:t>
            </w:r>
          </w:p>
          <w:p w14:paraId="5511CE46" w14:textId="6B106921" w:rsidR="00C8271A" w:rsidRDefault="00C8271A" w:rsidP="005A7FDF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Significant works have been undertaken on the site to improve access for vehicles.</w:t>
            </w:r>
          </w:p>
          <w:p w14:paraId="6F9E0894" w14:textId="4C6FDF99" w:rsidR="005317EF" w:rsidRDefault="005317EF" w:rsidP="005A7FDF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The Applicant confirmed, when asked by a Councillor, that excavation work had been carried out at Sunrise.</w:t>
            </w:r>
          </w:p>
          <w:p w14:paraId="69E61844" w14:textId="4013AFAD" w:rsidR="00FC35FB" w:rsidRDefault="00FC35FB" w:rsidP="007A19E5">
            <w:pPr>
              <w:ind w:left="360"/>
              <w:contextualSpacing/>
            </w:pPr>
          </w:p>
          <w:p w14:paraId="368213A5" w14:textId="77777777" w:rsidR="00121C97" w:rsidRDefault="00121C97" w:rsidP="00121C97">
            <w:pPr>
              <w:contextualSpacing/>
            </w:pPr>
          </w:p>
          <w:p w14:paraId="7716D44C" w14:textId="7030FCEC" w:rsidR="00FC35FB" w:rsidRDefault="00121C97" w:rsidP="00FC35FB">
            <w:pPr>
              <w:contextualSpacing/>
            </w:pPr>
            <w:r>
              <w:t xml:space="preserve">The Chair asked for those in support of </w:t>
            </w:r>
            <w:r w:rsidR="00C8271A">
              <w:t xml:space="preserve">Amended </w:t>
            </w:r>
            <w:r>
              <w:t>Planning Application 20/04714/FUL to vote. There were no votes supporting the application.</w:t>
            </w:r>
          </w:p>
          <w:p w14:paraId="34A126C9" w14:textId="77777777" w:rsidR="00121C97" w:rsidRDefault="00121C97" w:rsidP="00FC35FB">
            <w:pPr>
              <w:contextualSpacing/>
            </w:pPr>
          </w:p>
          <w:p w14:paraId="2A61A927" w14:textId="1D4E05A2" w:rsidR="00121C97" w:rsidRDefault="00121C97" w:rsidP="00FC35FB">
            <w:pPr>
              <w:contextualSpacing/>
            </w:pPr>
            <w:r>
              <w:t>The Chair asked for those against</w:t>
            </w:r>
            <w:r w:rsidR="00C8271A">
              <w:t xml:space="preserve"> Amended</w:t>
            </w:r>
            <w:r>
              <w:t xml:space="preserve"> Planning Application 20/014714/FUL to vote. There was a unanimous vote objecting to the application</w:t>
            </w:r>
          </w:p>
          <w:p w14:paraId="022B3EA1" w14:textId="500E5817" w:rsidR="00121C97" w:rsidRDefault="00121C97" w:rsidP="00FC35FB">
            <w:pPr>
              <w:contextualSpacing/>
            </w:pPr>
          </w:p>
          <w:p w14:paraId="51564DA3" w14:textId="1222016B" w:rsidR="00121C97" w:rsidRPr="00121C97" w:rsidRDefault="00121C97" w:rsidP="00FC35FB">
            <w:pPr>
              <w:contextualSpacing/>
              <w:rPr>
                <w:b/>
                <w:bCs/>
              </w:rPr>
            </w:pPr>
            <w:r w:rsidRPr="00BE1277">
              <w:rPr>
                <w:b/>
                <w:bCs/>
              </w:rPr>
              <w:t xml:space="preserve">Proposed: </w:t>
            </w:r>
            <w:r w:rsidR="00BE1277">
              <w:rPr>
                <w:b/>
                <w:bCs/>
              </w:rPr>
              <w:t>IJ</w:t>
            </w:r>
            <w:r w:rsidRPr="00BE1277">
              <w:rPr>
                <w:b/>
                <w:bCs/>
              </w:rPr>
              <w:t xml:space="preserve">          Seconded: PF       Carried: Unanimous</w:t>
            </w:r>
          </w:p>
          <w:p w14:paraId="4CA6FED6" w14:textId="77777777" w:rsidR="00FC35FB" w:rsidRPr="009B295D" w:rsidRDefault="00FC35FB" w:rsidP="00FC35FB">
            <w:pPr>
              <w:contextualSpacing/>
            </w:pPr>
          </w:p>
          <w:p w14:paraId="77D09F09" w14:textId="0806C450" w:rsidR="00822210" w:rsidRDefault="007A19E5" w:rsidP="00822210">
            <w:pPr>
              <w:ind w:left="1701" w:hanging="1701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Resolved: Parish Council will object to the amended proposal.</w:t>
            </w:r>
          </w:p>
          <w:p w14:paraId="496D831F" w14:textId="77777777" w:rsidR="00822210" w:rsidRDefault="00822210" w:rsidP="00822210">
            <w:pPr>
              <w:ind w:left="1701" w:hanging="1701"/>
              <w:contextualSpacing/>
              <w:rPr>
                <w:b/>
                <w:bCs/>
              </w:rPr>
            </w:pPr>
          </w:p>
          <w:p w14:paraId="3D78032D" w14:textId="3812F591" w:rsidR="00822210" w:rsidRPr="00873EFF" w:rsidRDefault="00822210" w:rsidP="00144042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5244C" w14:paraId="3369323A" w14:textId="77777777" w:rsidTr="00C72FFD">
        <w:trPr>
          <w:trHeight w:val="508"/>
        </w:trPr>
        <w:tc>
          <w:tcPr>
            <w:tcW w:w="1053" w:type="dxa"/>
          </w:tcPr>
          <w:p w14:paraId="668DF015" w14:textId="05B8B7C6" w:rsidR="0095244C" w:rsidRDefault="0095244C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026F0CD9" w14:textId="0D4EDD8A" w:rsidR="00704A77" w:rsidRDefault="006C1088" w:rsidP="00704A77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Meeting Closed: 18:</w:t>
            </w:r>
            <w:r w:rsidR="00EE43C0">
              <w:rPr>
                <w:b/>
              </w:rPr>
              <w:t>26</w:t>
            </w:r>
          </w:p>
          <w:p w14:paraId="6E404A24" w14:textId="55D2FD1F" w:rsidR="0095244C" w:rsidRDefault="0095244C" w:rsidP="00704A77">
            <w:pPr>
              <w:pStyle w:val="TableParagraph"/>
              <w:tabs>
                <w:tab w:val="left" w:pos="460"/>
              </w:tabs>
              <w:spacing w:before="55"/>
              <w:ind w:left="60" w:right="256"/>
              <w:rPr>
                <w:b/>
              </w:rPr>
            </w:pPr>
          </w:p>
        </w:tc>
      </w:tr>
      <w:tr w:rsidR="0095244C" w14:paraId="77CDF846" w14:textId="77777777" w:rsidTr="00C72FFD">
        <w:trPr>
          <w:trHeight w:val="508"/>
        </w:trPr>
        <w:tc>
          <w:tcPr>
            <w:tcW w:w="1053" w:type="dxa"/>
          </w:tcPr>
          <w:p w14:paraId="7ADCA8AD" w14:textId="4B332E94" w:rsidR="0095244C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20.04.08</w:t>
            </w:r>
          </w:p>
        </w:tc>
        <w:tc>
          <w:tcPr>
            <w:tcW w:w="9331" w:type="dxa"/>
          </w:tcPr>
          <w:p w14:paraId="4DCE9F1F" w14:textId="1410BCDA" w:rsidR="0095244C" w:rsidRDefault="0095244C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6C1088">
              <w:rPr>
                <w:b/>
              </w:rPr>
              <w:t xml:space="preserve">Items for next agenda – </w:t>
            </w:r>
            <w:r w:rsidR="006C1088" w:rsidRPr="006C1088">
              <w:rPr>
                <w:bCs/>
              </w:rPr>
              <w:t>to</w:t>
            </w:r>
            <w:r w:rsidR="006C1088">
              <w:rPr>
                <w:bCs/>
              </w:rPr>
              <w:t xml:space="preserve"> pick up action required from public representations.</w:t>
            </w:r>
          </w:p>
          <w:p w14:paraId="2615C84E" w14:textId="5364967D" w:rsidR="0095244C" w:rsidRDefault="006C1088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Cs/>
              </w:rPr>
              <w:t xml:space="preserve"> Not applicable at the Extraordinary meeting</w:t>
            </w:r>
          </w:p>
          <w:p w14:paraId="7E3FFCB0" w14:textId="039FD75D" w:rsidR="0095244C" w:rsidRDefault="0095244C" w:rsidP="0095244C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C1088" w14:paraId="60E512C1" w14:textId="77777777" w:rsidTr="00C72FFD">
        <w:trPr>
          <w:trHeight w:val="508"/>
        </w:trPr>
        <w:tc>
          <w:tcPr>
            <w:tcW w:w="1053" w:type="dxa"/>
          </w:tcPr>
          <w:p w14:paraId="59778EE2" w14:textId="749FD202" w:rsidR="006C1088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20.04.09</w:t>
            </w:r>
          </w:p>
        </w:tc>
        <w:tc>
          <w:tcPr>
            <w:tcW w:w="9331" w:type="dxa"/>
          </w:tcPr>
          <w:p w14:paraId="0D06B61D" w14:textId="6053582C" w:rsidR="006C1088" w:rsidRDefault="006C1088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Date of next meeting. </w:t>
            </w:r>
            <w:r w:rsidR="00F90060">
              <w:rPr>
                <w:b/>
              </w:rPr>
              <w:t>– During these unprecedented circumstances, there is no requirement for the Parish Council to meet unless an urgent matter arises.</w:t>
            </w:r>
          </w:p>
          <w:p w14:paraId="5AB15A61" w14:textId="26F7D72E" w:rsidR="00F90060" w:rsidRDefault="00F90060" w:rsidP="00456FBF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</w:tc>
      </w:tr>
    </w:tbl>
    <w:p w14:paraId="3A8BDB41" w14:textId="77777777" w:rsidR="00D12D41" w:rsidRDefault="00D12D41">
      <w:pPr>
        <w:spacing w:line="252" w:lineRule="exact"/>
        <w:sectPr w:rsidR="00D12D41">
          <w:type w:val="continuous"/>
          <w:pgSz w:w="11910" w:h="16840"/>
          <w:pgMar w:top="680" w:right="500" w:bottom="280" w:left="740" w:header="720" w:footer="720" w:gutter="0"/>
          <w:cols w:space="720"/>
        </w:sectPr>
      </w:pPr>
    </w:p>
    <w:p w14:paraId="5FE6F260" w14:textId="77777777" w:rsidR="00D12D41" w:rsidRDefault="00D12D41">
      <w:pPr>
        <w:spacing w:line="830" w:lineRule="atLeast"/>
        <w:rPr>
          <w:sz w:val="24"/>
        </w:rPr>
        <w:sectPr w:rsidR="00D12D41">
          <w:pgSz w:w="11910" w:h="16840"/>
          <w:pgMar w:top="680" w:right="500" w:bottom="280" w:left="740" w:header="720" w:footer="720" w:gutter="0"/>
          <w:cols w:space="720"/>
        </w:sectPr>
      </w:pPr>
    </w:p>
    <w:p w14:paraId="7B48126D" w14:textId="77777777" w:rsidR="00CF1042" w:rsidRDefault="00CF1042" w:rsidP="00DB2D3F"/>
    <w:sectPr w:rsidR="00CF1042">
      <w:pgSz w:w="11910" w:h="16840"/>
      <w:pgMar w:top="680" w:right="5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33853" w14:textId="77777777" w:rsidR="00E961BF" w:rsidRDefault="00E961BF" w:rsidP="001E6C29">
      <w:r>
        <w:separator/>
      </w:r>
    </w:p>
  </w:endnote>
  <w:endnote w:type="continuationSeparator" w:id="0">
    <w:p w14:paraId="10050BBB" w14:textId="77777777" w:rsidR="00E961BF" w:rsidRDefault="00E961BF" w:rsidP="001E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24FB3" w14:textId="77777777" w:rsidR="00E961BF" w:rsidRDefault="00E961BF" w:rsidP="001E6C29">
      <w:r>
        <w:separator/>
      </w:r>
    </w:p>
  </w:footnote>
  <w:footnote w:type="continuationSeparator" w:id="0">
    <w:p w14:paraId="0C5050CA" w14:textId="77777777" w:rsidR="00E961BF" w:rsidRDefault="00E961BF" w:rsidP="001E6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9A"/>
    <w:multiLevelType w:val="hybridMultilevel"/>
    <w:tmpl w:val="A484E564"/>
    <w:lvl w:ilvl="0" w:tplc="C0BEF146">
      <w:start w:val="1"/>
      <w:numFmt w:val="lowerLetter"/>
      <w:lvlText w:val="%1."/>
      <w:lvlJc w:val="left"/>
      <w:pPr>
        <w:ind w:left="531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14CA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BDBC4AD8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3" w:tplc="D054AC1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9D6E04F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5" w:tplc="B9880A5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6" w:tplc="61DC9FDC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7" w:tplc="289C5E8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 w:tplc="CE869468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8DD4341"/>
    <w:multiLevelType w:val="hybridMultilevel"/>
    <w:tmpl w:val="54B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3E1"/>
    <w:multiLevelType w:val="hybridMultilevel"/>
    <w:tmpl w:val="A08A5AA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 w15:restartNumberingAfterBreak="0">
    <w:nsid w:val="0B0E5304"/>
    <w:multiLevelType w:val="hybridMultilevel"/>
    <w:tmpl w:val="09E611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D732F5E"/>
    <w:multiLevelType w:val="hybridMultilevel"/>
    <w:tmpl w:val="C28AC7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EDD72F3"/>
    <w:multiLevelType w:val="hybridMultilevel"/>
    <w:tmpl w:val="2FFADD64"/>
    <w:lvl w:ilvl="0" w:tplc="D6BC7522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F64666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52A3FB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9976F3E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7AB6FD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9112E02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F9DE793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5E78985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55008F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21143A1"/>
    <w:multiLevelType w:val="hybridMultilevel"/>
    <w:tmpl w:val="91363F1A"/>
    <w:lvl w:ilvl="0" w:tplc="2A880868">
      <w:start w:val="1"/>
      <w:numFmt w:val="lowerLetter"/>
      <w:lvlText w:val="%1."/>
      <w:lvlJc w:val="left"/>
      <w:pPr>
        <w:ind w:left="698" w:hanging="248"/>
      </w:pPr>
      <w:rPr>
        <w:rFonts w:hint="default"/>
        <w:w w:val="100"/>
        <w:u w:val="single" w:color="000000"/>
        <w:lang w:val="en-US" w:eastAsia="en-US" w:bidi="en-US"/>
      </w:rPr>
    </w:lvl>
    <w:lvl w:ilvl="1" w:tplc="FD1479C2">
      <w:numFmt w:val="bullet"/>
      <w:lvlText w:val="•"/>
      <w:lvlJc w:val="left"/>
      <w:pPr>
        <w:ind w:left="1504" w:hanging="248"/>
      </w:pPr>
      <w:rPr>
        <w:rFonts w:hint="default"/>
        <w:lang w:val="en-US" w:eastAsia="en-US" w:bidi="en-US"/>
      </w:rPr>
    </w:lvl>
    <w:lvl w:ilvl="2" w:tplc="9A28707A">
      <w:numFmt w:val="bullet"/>
      <w:lvlText w:val="•"/>
      <w:lvlJc w:val="left"/>
      <w:pPr>
        <w:ind w:left="2316" w:hanging="248"/>
      </w:pPr>
      <w:rPr>
        <w:rFonts w:hint="default"/>
        <w:lang w:val="en-US" w:eastAsia="en-US" w:bidi="en-US"/>
      </w:rPr>
    </w:lvl>
    <w:lvl w:ilvl="3" w:tplc="74041EDE">
      <w:numFmt w:val="bullet"/>
      <w:lvlText w:val="•"/>
      <w:lvlJc w:val="left"/>
      <w:pPr>
        <w:ind w:left="3128" w:hanging="248"/>
      </w:pPr>
      <w:rPr>
        <w:rFonts w:hint="default"/>
        <w:lang w:val="en-US" w:eastAsia="en-US" w:bidi="en-US"/>
      </w:rPr>
    </w:lvl>
    <w:lvl w:ilvl="4" w:tplc="71CC09DC">
      <w:numFmt w:val="bullet"/>
      <w:lvlText w:val="•"/>
      <w:lvlJc w:val="left"/>
      <w:pPr>
        <w:ind w:left="3940" w:hanging="248"/>
      </w:pPr>
      <w:rPr>
        <w:rFonts w:hint="default"/>
        <w:lang w:val="en-US" w:eastAsia="en-US" w:bidi="en-US"/>
      </w:rPr>
    </w:lvl>
    <w:lvl w:ilvl="5" w:tplc="B0E82C9C">
      <w:numFmt w:val="bullet"/>
      <w:lvlText w:val="•"/>
      <w:lvlJc w:val="left"/>
      <w:pPr>
        <w:ind w:left="4753" w:hanging="248"/>
      </w:pPr>
      <w:rPr>
        <w:rFonts w:hint="default"/>
        <w:lang w:val="en-US" w:eastAsia="en-US" w:bidi="en-US"/>
      </w:rPr>
    </w:lvl>
    <w:lvl w:ilvl="6" w:tplc="CD64F0FE">
      <w:numFmt w:val="bullet"/>
      <w:lvlText w:val="•"/>
      <w:lvlJc w:val="left"/>
      <w:pPr>
        <w:ind w:left="5565" w:hanging="248"/>
      </w:pPr>
      <w:rPr>
        <w:rFonts w:hint="default"/>
        <w:lang w:val="en-US" w:eastAsia="en-US" w:bidi="en-US"/>
      </w:rPr>
    </w:lvl>
    <w:lvl w:ilvl="7" w:tplc="0886678C">
      <w:numFmt w:val="bullet"/>
      <w:lvlText w:val="•"/>
      <w:lvlJc w:val="left"/>
      <w:pPr>
        <w:ind w:left="6377" w:hanging="248"/>
      </w:pPr>
      <w:rPr>
        <w:rFonts w:hint="default"/>
        <w:lang w:val="en-US" w:eastAsia="en-US" w:bidi="en-US"/>
      </w:rPr>
    </w:lvl>
    <w:lvl w:ilvl="8" w:tplc="E744DB9C">
      <w:numFmt w:val="bullet"/>
      <w:lvlText w:val="•"/>
      <w:lvlJc w:val="left"/>
      <w:pPr>
        <w:ind w:left="7189" w:hanging="248"/>
      </w:pPr>
      <w:rPr>
        <w:rFonts w:hint="default"/>
        <w:lang w:val="en-US" w:eastAsia="en-US" w:bidi="en-US"/>
      </w:rPr>
    </w:lvl>
  </w:abstractNum>
  <w:abstractNum w:abstractNumId="7" w15:restartNumberingAfterBreak="0">
    <w:nsid w:val="1B681D5D"/>
    <w:multiLevelType w:val="hybridMultilevel"/>
    <w:tmpl w:val="51E8B5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1FF2482F"/>
    <w:multiLevelType w:val="hybridMultilevel"/>
    <w:tmpl w:val="49FC9B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21C9468A"/>
    <w:multiLevelType w:val="hybridMultilevel"/>
    <w:tmpl w:val="485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E561C"/>
    <w:multiLevelType w:val="hybridMultilevel"/>
    <w:tmpl w:val="353A8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F7034"/>
    <w:multiLevelType w:val="hybridMultilevel"/>
    <w:tmpl w:val="A042AA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 w15:restartNumberingAfterBreak="0">
    <w:nsid w:val="28877FBF"/>
    <w:multiLevelType w:val="hybridMultilevel"/>
    <w:tmpl w:val="1CCC2AB4"/>
    <w:lvl w:ilvl="0" w:tplc="C8B0A45E">
      <w:start w:val="1"/>
      <w:numFmt w:val="lowerLetter"/>
      <w:lvlText w:val="%1."/>
      <w:lvlJc w:val="left"/>
      <w:pPr>
        <w:ind w:left="346" w:hanging="248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B289136">
      <w:numFmt w:val="bullet"/>
      <w:lvlText w:val="•"/>
      <w:lvlJc w:val="left"/>
      <w:pPr>
        <w:ind w:left="1237" w:hanging="248"/>
      </w:pPr>
      <w:rPr>
        <w:rFonts w:hint="default"/>
        <w:lang w:val="en-US" w:eastAsia="en-US" w:bidi="en-US"/>
      </w:rPr>
    </w:lvl>
    <w:lvl w:ilvl="2" w:tplc="64EAEEC0">
      <w:numFmt w:val="bullet"/>
      <w:lvlText w:val="•"/>
      <w:lvlJc w:val="left"/>
      <w:pPr>
        <w:ind w:left="2134" w:hanging="248"/>
      </w:pPr>
      <w:rPr>
        <w:rFonts w:hint="default"/>
        <w:lang w:val="en-US" w:eastAsia="en-US" w:bidi="en-US"/>
      </w:rPr>
    </w:lvl>
    <w:lvl w:ilvl="3" w:tplc="03C28BAA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en-US"/>
      </w:rPr>
    </w:lvl>
    <w:lvl w:ilvl="4" w:tplc="932A3A0C">
      <w:numFmt w:val="bullet"/>
      <w:lvlText w:val="•"/>
      <w:lvlJc w:val="left"/>
      <w:pPr>
        <w:ind w:left="3928" w:hanging="248"/>
      </w:pPr>
      <w:rPr>
        <w:rFonts w:hint="default"/>
        <w:lang w:val="en-US" w:eastAsia="en-US" w:bidi="en-US"/>
      </w:rPr>
    </w:lvl>
    <w:lvl w:ilvl="5" w:tplc="5C48AEA0">
      <w:numFmt w:val="bullet"/>
      <w:lvlText w:val="•"/>
      <w:lvlJc w:val="left"/>
      <w:pPr>
        <w:ind w:left="4825" w:hanging="248"/>
      </w:pPr>
      <w:rPr>
        <w:rFonts w:hint="default"/>
        <w:lang w:val="en-US" w:eastAsia="en-US" w:bidi="en-US"/>
      </w:rPr>
    </w:lvl>
    <w:lvl w:ilvl="6" w:tplc="B662586E">
      <w:numFmt w:val="bullet"/>
      <w:lvlText w:val="•"/>
      <w:lvlJc w:val="left"/>
      <w:pPr>
        <w:ind w:left="5722" w:hanging="248"/>
      </w:pPr>
      <w:rPr>
        <w:rFonts w:hint="default"/>
        <w:lang w:val="en-US" w:eastAsia="en-US" w:bidi="en-US"/>
      </w:rPr>
    </w:lvl>
    <w:lvl w:ilvl="7" w:tplc="E334DA6E">
      <w:numFmt w:val="bullet"/>
      <w:lvlText w:val="•"/>
      <w:lvlJc w:val="left"/>
      <w:pPr>
        <w:ind w:left="6619" w:hanging="248"/>
      </w:pPr>
      <w:rPr>
        <w:rFonts w:hint="default"/>
        <w:lang w:val="en-US" w:eastAsia="en-US" w:bidi="en-US"/>
      </w:rPr>
    </w:lvl>
    <w:lvl w:ilvl="8" w:tplc="2E60774E">
      <w:numFmt w:val="bullet"/>
      <w:lvlText w:val="•"/>
      <w:lvlJc w:val="left"/>
      <w:pPr>
        <w:ind w:left="7516" w:hanging="248"/>
      </w:pPr>
      <w:rPr>
        <w:rFonts w:hint="default"/>
        <w:lang w:val="en-US" w:eastAsia="en-US" w:bidi="en-US"/>
      </w:rPr>
    </w:lvl>
  </w:abstractNum>
  <w:abstractNum w:abstractNumId="13" w15:restartNumberingAfterBreak="0">
    <w:nsid w:val="2FC26F37"/>
    <w:multiLevelType w:val="hybridMultilevel"/>
    <w:tmpl w:val="D228D7B0"/>
    <w:lvl w:ilvl="0" w:tplc="02F23F80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91800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FAB816F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C4DA83C8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22DA5784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E722947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E012C598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00E60E0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14C2C0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5E72413"/>
    <w:multiLevelType w:val="hybridMultilevel"/>
    <w:tmpl w:val="503A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D3063"/>
    <w:multiLevelType w:val="hybridMultilevel"/>
    <w:tmpl w:val="E84AE2C2"/>
    <w:lvl w:ilvl="0" w:tplc="D8A60ECE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EB28A2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A1FE2D38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49188F6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806A09E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359E63A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01DA3FB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9E9E8E5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F4D0777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ADE2494"/>
    <w:multiLevelType w:val="hybridMultilevel"/>
    <w:tmpl w:val="03A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40AE"/>
    <w:multiLevelType w:val="hybridMultilevel"/>
    <w:tmpl w:val="178A5CD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1" w:tplc="DA2087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986C0F8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3F46DE56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48A206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41C8E08C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DBAAC99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2D7A304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93DCF1A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1F52779"/>
    <w:multiLevelType w:val="hybridMultilevel"/>
    <w:tmpl w:val="BE3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DC9"/>
    <w:multiLevelType w:val="hybridMultilevel"/>
    <w:tmpl w:val="868C32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CFB6CFC"/>
    <w:multiLevelType w:val="hybridMultilevel"/>
    <w:tmpl w:val="B84253AC"/>
    <w:lvl w:ilvl="0" w:tplc="E52A1D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26725D"/>
    <w:multiLevelType w:val="hybridMultilevel"/>
    <w:tmpl w:val="25A69A70"/>
    <w:lvl w:ilvl="0" w:tplc="9D8CABAA">
      <w:start w:val="1"/>
      <w:numFmt w:val="upperLetter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2" w:tplc="CCE2A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A82AF32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4" w:tplc="1A98B12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5" w:tplc="28E0939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1696CD3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7" w:tplc="22D6F6B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8" w:tplc="9D1CAAD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DC11C53"/>
    <w:multiLevelType w:val="hybridMultilevel"/>
    <w:tmpl w:val="B1905C9A"/>
    <w:lvl w:ilvl="0" w:tplc="DE5E687C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D4434B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18859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D074B08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58F075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AE709F7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72C20D8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7C2C4A08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8B9E9BD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FF5360E"/>
    <w:multiLevelType w:val="hybridMultilevel"/>
    <w:tmpl w:val="C780EDBE"/>
    <w:lvl w:ilvl="0" w:tplc="4AB2FD0E">
      <w:start w:val="1"/>
      <w:numFmt w:val="lowerLetter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E1ABE0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5054337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8084B69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4FE6935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1EAAD0E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CCB24F3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C1CE8E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7D72F8B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9AA29BA"/>
    <w:multiLevelType w:val="hybridMultilevel"/>
    <w:tmpl w:val="E7D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7333B"/>
    <w:multiLevelType w:val="hybridMultilevel"/>
    <w:tmpl w:val="2104EE30"/>
    <w:lvl w:ilvl="0" w:tplc="57803F9C">
      <w:start w:val="1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C8EE3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9066147C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34DA014E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7BC83BC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DD8CF6D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EFFA0710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5366C7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D262A00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50840D8"/>
    <w:multiLevelType w:val="hybridMultilevel"/>
    <w:tmpl w:val="B9EAFB1A"/>
    <w:lvl w:ilvl="0" w:tplc="A2E2539A">
      <w:start w:val="2"/>
      <w:numFmt w:val="lowerLetter"/>
      <w:lvlText w:val="%1."/>
      <w:lvlJc w:val="left"/>
      <w:pPr>
        <w:ind w:left="46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4628F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E71C9E0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C5B65B0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6EFAF1C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EFA679D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2730E8D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99DCF6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D01AFBD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FFC5640"/>
    <w:multiLevelType w:val="hybridMultilevel"/>
    <w:tmpl w:val="1CE282D0"/>
    <w:lvl w:ilvl="0" w:tplc="DBAE4872">
      <w:start w:val="6"/>
      <w:numFmt w:val="lowerLetter"/>
      <w:lvlText w:val="%1."/>
      <w:lvlJc w:val="left"/>
      <w:pPr>
        <w:ind w:left="825" w:hanging="360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9C88AB6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442FA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63A06D92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1C9017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C17E7E2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BF4C81E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49AD7E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4C2EF6B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BD8685B"/>
    <w:multiLevelType w:val="hybridMultilevel"/>
    <w:tmpl w:val="BB3C7FD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7DAB4C42"/>
    <w:multiLevelType w:val="hybridMultilevel"/>
    <w:tmpl w:val="6A6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F91F91"/>
    <w:multiLevelType w:val="hybridMultilevel"/>
    <w:tmpl w:val="44DAD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5"/>
  </w:num>
  <w:num w:numId="5">
    <w:abstractNumId w:val="13"/>
  </w:num>
  <w:num w:numId="6">
    <w:abstractNumId w:val="17"/>
  </w:num>
  <w:num w:numId="7">
    <w:abstractNumId w:val="26"/>
  </w:num>
  <w:num w:numId="8">
    <w:abstractNumId w:val="22"/>
  </w:num>
  <w:num w:numId="9">
    <w:abstractNumId w:val="6"/>
  </w:num>
  <w:num w:numId="10">
    <w:abstractNumId w:val="21"/>
  </w:num>
  <w:num w:numId="11">
    <w:abstractNumId w:val="12"/>
  </w:num>
  <w:num w:numId="12">
    <w:abstractNumId w:val="15"/>
  </w:num>
  <w:num w:numId="13">
    <w:abstractNumId w:val="25"/>
  </w:num>
  <w:num w:numId="14">
    <w:abstractNumId w:val="8"/>
  </w:num>
  <w:num w:numId="15">
    <w:abstractNumId w:val="29"/>
  </w:num>
  <w:num w:numId="16">
    <w:abstractNumId w:val="19"/>
  </w:num>
  <w:num w:numId="17">
    <w:abstractNumId w:val="2"/>
  </w:num>
  <w:num w:numId="18">
    <w:abstractNumId w:val="3"/>
  </w:num>
  <w:num w:numId="19">
    <w:abstractNumId w:val="7"/>
  </w:num>
  <w:num w:numId="20">
    <w:abstractNumId w:val="28"/>
  </w:num>
  <w:num w:numId="21">
    <w:abstractNumId w:val="30"/>
  </w:num>
  <w:num w:numId="22">
    <w:abstractNumId w:val="1"/>
  </w:num>
  <w:num w:numId="23">
    <w:abstractNumId w:val="16"/>
  </w:num>
  <w:num w:numId="24">
    <w:abstractNumId w:val="20"/>
  </w:num>
  <w:num w:numId="25">
    <w:abstractNumId w:val="18"/>
  </w:num>
  <w:num w:numId="26">
    <w:abstractNumId w:val="4"/>
  </w:num>
  <w:num w:numId="27">
    <w:abstractNumId w:val="11"/>
  </w:num>
  <w:num w:numId="28">
    <w:abstractNumId w:val="24"/>
  </w:num>
  <w:num w:numId="29">
    <w:abstractNumId w:val="10"/>
  </w:num>
  <w:num w:numId="30">
    <w:abstractNumId w:val="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1"/>
    <w:rsid w:val="00000AB4"/>
    <w:rsid w:val="0000402D"/>
    <w:rsid w:val="0001481B"/>
    <w:rsid w:val="00015540"/>
    <w:rsid w:val="00041301"/>
    <w:rsid w:val="00057FE5"/>
    <w:rsid w:val="00080C7D"/>
    <w:rsid w:val="0008278E"/>
    <w:rsid w:val="00082A83"/>
    <w:rsid w:val="00086FD2"/>
    <w:rsid w:val="000A38A6"/>
    <w:rsid w:val="000A5B70"/>
    <w:rsid w:val="000D144E"/>
    <w:rsid w:val="000E402C"/>
    <w:rsid w:val="00116B5B"/>
    <w:rsid w:val="00121C97"/>
    <w:rsid w:val="00144042"/>
    <w:rsid w:val="001460E6"/>
    <w:rsid w:val="00157EE1"/>
    <w:rsid w:val="0016510A"/>
    <w:rsid w:val="00171B5B"/>
    <w:rsid w:val="00183410"/>
    <w:rsid w:val="00190217"/>
    <w:rsid w:val="00193AD4"/>
    <w:rsid w:val="001E6C29"/>
    <w:rsid w:val="00202A41"/>
    <w:rsid w:val="0020452D"/>
    <w:rsid w:val="002064F8"/>
    <w:rsid w:val="00241B39"/>
    <w:rsid w:val="00250D28"/>
    <w:rsid w:val="00252B2C"/>
    <w:rsid w:val="0025680B"/>
    <w:rsid w:val="00260DE9"/>
    <w:rsid w:val="00264395"/>
    <w:rsid w:val="00273606"/>
    <w:rsid w:val="00296F17"/>
    <w:rsid w:val="002B610E"/>
    <w:rsid w:val="003127B6"/>
    <w:rsid w:val="00320505"/>
    <w:rsid w:val="00325DD6"/>
    <w:rsid w:val="00327F0F"/>
    <w:rsid w:val="003359D4"/>
    <w:rsid w:val="00341899"/>
    <w:rsid w:val="00342A58"/>
    <w:rsid w:val="00363E75"/>
    <w:rsid w:val="00376236"/>
    <w:rsid w:val="00377200"/>
    <w:rsid w:val="003921EE"/>
    <w:rsid w:val="003A5B62"/>
    <w:rsid w:val="003D046E"/>
    <w:rsid w:val="003D48F2"/>
    <w:rsid w:val="003E7D0D"/>
    <w:rsid w:val="004137DF"/>
    <w:rsid w:val="00422C68"/>
    <w:rsid w:val="00423495"/>
    <w:rsid w:val="00434049"/>
    <w:rsid w:val="004347A9"/>
    <w:rsid w:val="00447443"/>
    <w:rsid w:val="00456FBF"/>
    <w:rsid w:val="004578E2"/>
    <w:rsid w:val="00460E8F"/>
    <w:rsid w:val="00463834"/>
    <w:rsid w:val="0046644C"/>
    <w:rsid w:val="004840F4"/>
    <w:rsid w:val="004C39C0"/>
    <w:rsid w:val="004D3480"/>
    <w:rsid w:val="004F3AA5"/>
    <w:rsid w:val="004F445E"/>
    <w:rsid w:val="005037BE"/>
    <w:rsid w:val="00504726"/>
    <w:rsid w:val="005154B5"/>
    <w:rsid w:val="005317EF"/>
    <w:rsid w:val="00544E77"/>
    <w:rsid w:val="00550980"/>
    <w:rsid w:val="00566E3F"/>
    <w:rsid w:val="00576DDF"/>
    <w:rsid w:val="005A2F85"/>
    <w:rsid w:val="005A6D1F"/>
    <w:rsid w:val="005A7FDF"/>
    <w:rsid w:val="005E0387"/>
    <w:rsid w:val="005F74BE"/>
    <w:rsid w:val="006029C5"/>
    <w:rsid w:val="00602CAF"/>
    <w:rsid w:val="00624240"/>
    <w:rsid w:val="00640C42"/>
    <w:rsid w:val="0064570D"/>
    <w:rsid w:val="00652449"/>
    <w:rsid w:val="00653211"/>
    <w:rsid w:val="0069089A"/>
    <w:rsid w:val="00696770"/>
    <w:rsid w:val="006A195F"/>
    <w:rsid w:val="006C1088"/>
    <w:rsid w:val="006D25A2"/>
    <w:rsid w:val="006F1629"/>
    <w:rsid w:val="006F593C"/>
    <w:rsid w:val="0070477B"/>
    <w:rsid w:val="00704A77"/>
    <w:rsid w:val="00722042"/>
    <w:rsid w:val="00754CD0"/>
    <w:rsid w:val="007578A5"/>
    <w:rsid w:val="0076138C"/>
    <w:rsid w:val="0078126C"/>
    <w:rsid w:val="00787877"/>
    <w:rsid w:val="00794A50"/>
    <w:rsid w:val="00797E78"/>
    <w:rsid w:val="007A19E5"/>
    <w:rsid w:val="007D10D8"/>
    <w:rsid w:val="007E40DE"/>
    <w:rsid w:val="007E5628"/>
    <w:rsid w:val="00800844"/>
    <w:rsid w:val="0080462B"/>
    <w:rsid w:val="00811FFC"/>
    <w:rsid w:val="00822210"/>
    <w:rsid w:val="008225A0"/>
    <w:rsid w:val="00826C7F"/>
    <w:rsid w:val="008370C9"/>
    <w:rsid w:val="0085621F"/>
    <w:rsid w:val="00862D6B"/>
    <w:rsid w:val="00873EFF"/>
    <w:rsid w:val="008802A2"/>
    <w:rsid w:val="00884419"/>
    <w:rsid w:val="008A48A9"/>
    <w:rsid w:val="008E03E2"/>
    <w:rsid w:val="00903114"/>
    <w:rsid w:val="00912CB1"/>
    <w:rsid w:val="00925617"/>
    <w:rsid w:val="0095244C"/>
    <w:rsid w:val="00966BC5"/>
    <w:rsid w:val="0096704E"/>
    <w:rsid w:val="00977117"/>
    <w:rsid w:val="009B222E"/>
    <w:rsid w:val="009B295D"/>
    <w:rsid w:val="009B73C5"/>
    <w:rsid w:val="00A04F16"/>
    <w:rsid w:val="00A147C9"/>
    <w:rsid w:val="00A14B6A"/>
    <w:rsid w:val="00A41ED0"/>
    <w:rsid w:val="00A67747"/>
    <w:rsid w:val="00A72AB9"/>
    <w:rsid w:val="00A86F8E"/>
    <w:rsid w:val="00AB0142"/>
    <w:rsid w:val="00AD2158"/>
    <w:rsid w:val="00AD26B7"/>
    <w:rsid w:val="00AE00DA"/>
    <w:rsid w:val="00AE01F1"/>
    <w:rsid w:val="00AE4228"/>
    <w:rsid w:val="00AF465C"/>
    <w:rsid w:val="00B02DAB"/>
    <w:rsid w:val="00B16B21"/>
    <w:rsid w:val="00B43035"/>
    <w:rsid w:val="00B47776"/>
    <w:rsid w:val="00B51CFA"/>
    <w:rsid w:val="00B7647B"/>
    <w:rsid w:val="00BB2932"/>
    <w:rsid w:val="00BE1277"/>
    <w:rsid w:val="00C03D0B"/>
    <w:rsid w:val="00C572EE"/>
    <w:rsid w:val="00C72FFD"/>
    <w:rsid w:val="00C8271A"/>
    <w:rsid w:val="00C91861"/>
    <w:rsid w:val="00CA7347"/>
    <w:rsid w:val="00CC06B4"/>
    <w:rsid w:val="00CC2282"/>
    <w:rsid w:val="00CF1042"/>
    <w:rsid w:val="00D048B7"/>
    <w:rsid w:val="00D12064"/>
    <w:rsid w:val="00D12D41"/>
    <w:rsid w:val="00D13740"/>
    <w:rsid w:val="00D32BC8"/>
    <w:rsid w:val="00D70FD9"/>
    <w:rsid w:val="00D811A6"/>
    <w:rsid w:val="00D94777"/>
    <w:rsid w:val="00D974A9"/>
    <w:rsid w:val="00DA3F90"/>
    <w:rsid w:val="00DA6DEC"/>
    <w:rsid w:val="00DB2D3F"/>
    <w:rsid w:val="00DB56BA"/>
    <w:rsid w:val="00DE21F9"/>
    <w:rsid w:val="00DF7DD4"/>
    <w:rsid w:val="00E121C5"/>
    <w:rsid w:val="00E55191"/>
    <w:rsid w:val="00E961BF"/>
    <w:rsid w:val="00E97193"/>
    <w:rsid w:val="00EA5762"/>
    <w:rsid w:val="00EB58AD"/>
    <w:rsid w:val="00EE43C0"/>
    <w:rsid w:val="00EF488B"/>
    <w:rsid w:val="00EF5419"/>
    <w:rsid w:val="00F064D2"/>
    <w:rsid w:val="00F41C65"/>
    <w:rsid w:val="00F53CB7"/>
    <w:rsid w:val="00F6600E"/>
    <w:rsid w:val="00F81A6D"/>
    <w:rsid w:val="00F90060"/>
    <w:rsid w:val="00F96DA2"/>
    <w:rsid w:val="00FB2A00"/>
    <w:rsid w:val="00FB40DA"/>
    <w:rsid w:val="00FB725A"/>
    <w:rsid w:val="00FC35FB"/>
    <w:rsid w:val="00FC70E6"/>
    <w:rsid w:val="00FD3D9D"/>
    <w:rsid w:val="00FE38DF"/>
    <w:rsid w:val="00FE4967"/>
    <w:rsid w:val="00FE586C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DE8B"/>
  <w15:docId w15:val="{BB9D7329-5EAB-4FFD-90FD-D56B2E3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89A"/>
    <w:rPr>
      <w:color w:val="605E5C"/>
      <w:shd w:val="clear" w:color="auto" w:fill="E1DFDD"/>
    </w:rPr>
  </w:style>
  <w:style w:type="paragraph" w:customStyle="1" w:styleId="Letterbody">
    <w:name w:val="Letter body"/>
    <w:basedOn w:val="Normal"/>
    <w:rsid w:val="00C72FFD"/>
    <w:pPr>
      <w:widowControl/>
      <w:tabs>
        <w:tab w:val="left" w:pos="1701"/>
      </w:tabs>
      <w:autoSpaceDE/>
      <w:autoSpaceDN/>
      <w:jc w:val="both"/>
    </w:pPr>
    <w:rPr>
      <w:rFonts w:eastAsia="Times New Roman" w:cs="Times New Roman"/>
      <w:sz w:val="24"/>
      <w:szCs w:val="20"/>
      <w:lang w:val="en-GB" w:eastAsia="en-GB" w:bidi="ar-SA"/>
    </w:rPr>
  </w:style>
  <w:style w:type="paragraph" w:customStyle="1" w:styleId="Normal0">
    <w:name w:val="[Normal]"/>
    <w:rsid w:val="00C72FFD"/>
    <w:pPr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C2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E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C29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F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D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ffontpc@outlook.com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Harry</dc:creator>
  <cp:lastModifiedBy>Mick Audus</cp:lastModifiedBy>
  <cp:revision>2</cp:revision>
  <dcterms:created xsi:type="dcterms:W3CDTF">2020-08-08T12:19:00Z</dcterms:created>
  <dcterms:modified xsi:type="dcterms:W3CDTF">2020-08-08T12:19:00Z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