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31"/>
      </w:tblGrid>
      <w:tr w:rsidR="00B26F5A" w:rsidRPr="00E106E7" w14:paraId="3884B9A3" w14:textId="77777777" w:rsidTr="00B85ED2">
        <w:trPr>
          <w:trHeight w:val="508"/>
        </w:trPr>
        <w:tc>
          <w:tcPr>
            <w:tcW w:w="9331" w:type="dxa"/>
          </w:tcPr>
          <w:p w14:paraId="0BB476CB" w14:textId="77777777" w:rsidR="00B26F5A" w:rsidRDefault="00B26F5A" w:rsidP="00B85ED2">
            <w:pPr>
              <w:pStyle w:val="TableParagraph"/>
              <w:tabs>
                <w:tab w:val="left" w:pos="460"/>
              </w:tabs>
              <w:spacing w:before="55"/>
              <w:ind w:right="256"/>
              <w:rPr>
                <w:b/>
              </w:rPr>
            </w:pPr>
            <w:r w:rsidRPr="00E106E7">
              <w:rPr>
                <w:b/>
              </w:rPr>
              <w:t>Chairs Annual Report</w:t>
            </w:r>
          </w:p>
          <w:p w14:paraId="253E0385" w14:textId="77777777" w:rsidR="00B26F5A" w:rsidRDefault="00B26F5A" w:rsidP="00B26F5A">
            <w:pPr>
              <w:pStyle w:val="TableParagraph"/>
              <w:numPr>
                <w:ilvl w:val="0"/>
                <w:numId w:val="1"/>
              </w:numPr>
              <w:tabs>
                <w:tab w:val="left" w:pos="460"/>
              </w:tabs>
              <w:spacing w:before="55"/>
              <w:ind w:right="256"/>
              <w:rPr>
                <w:bCs/>
              </w:rPr>
            </w:pPr>
            <w:r w:rsidRPr="00E106E7">
              <w:rPr>
                <w:bCs/>
              </w:rPr>
              <w:t>Chair stated</w:t>
            </w:r>
            <w:r>
              <w:rPr>
                <w:bCs/>
              </w:rPr>
              <w:t xml:space="preserve"> dealing with Covid-19 had been the overriding focus of the last year.</w:t>
            </w:r>
          </w:p>
          <w:p w14:paraId="5719BA84" w14:textId="77777777" w:rsidR="00B26F5A" w:rsidRDefault="00B26F5A" w:rsidP="00B26F5A">
            <w:pPr>
              <w:pStyle w:val="TableParagraph"/>
              <w:numPr>
                <w:ilvl w:val="0"/>
                <w:numId w:val="1"/>
              </w:numPr>
              <w:tabs>
                <w:tab w:val="left" w:pos="460"/>
              </w:tabs>
              <w:spacing w:before="55"/>
              <w:ind w:right="256"/>
              <w:rPr>
                <w:bCs/>
              </w:rPr>
            </w:pPr>
            <w:r>
              <w:rPr>
                <w:bCs/>
              </w:rPr>
              <w:t>Parish Council held 14 meetings, of which 7 meetings were Extraordinary Meetings. 6 of those meetings dealt with planning applications and 1 meeting was contingency planning for the pandemic.</w:t>
            </w:r>
          </w:p>
          <w:p w14:paraId="11153272" w14:textId="13F7D0CA" w:rsidR="00B26F5A" w:rsidRDefault="00B26F5A" w:rsidP="00B26F5A">
            <w:pPr>
              <w:pStyle w:val="TableParagraph"/>
              <w:numPr>
                <w:ilvl w:val="0"/>
                <w:numId w:val="1"/>
              </w:numPr>
              <w:tabs>
                <w:tab w:val="left" w:pos="460"/>
              </w:tabs>
              <w:spacing w:before="55"/>
              <w:ind w:right="256"/>
              <w:rPr>
                <w:bCs/>
              </w:rPr>
            </w:pPr>
            <w:r>
              <w:rPr>
                <w:bCs/>
              </w:rPr>
              <w:t>A Covid Response Group was created to support the community, with the help of several members of the Village.</w:t>
            </w:r>
            <w:r w:rsidR="00CA5C67">
              <w:rPr>
                <w:bCs/>
              </w:rPr>
              <w:t xml:space="preserve"> The Parish Council thanks residents for their help and support.</w:t>
            </w:r>
            <w:r>
              <w:rPr>
                <w:bCs/>
              </w:rPr>
              <w:t xml:space="preserve"> The Parish Council loaned the group £500 to create a provision</w:t>
            </w:r>
            <w:r w:rsidR="00CA5C67">
              <w:rPr>
                <w:bCs/>
              </w:rPr>
              <w:t>’</w:t>
            </w:r>
            <w:r>
              <w:rPr>
                <w:bCs/>
              </w:rPr>
              <w:t>s supply chain from Howards House Hotel. The scheme was well supported by the community.</w:t>
            </w:r>
            <w:r w:rsidR="00CA5C67">
              <w:rPr>
                <w:bCs/>
              </w:rPr>
              <w:t xml:space="preserve"> Sincere thanks go to Simon Greenwood and his team at Howards House. </w:t>
            </w:r>
          </w:p>
          <w:p w14:paraId="753D06BE" w14:textId="77777777" w:rsidR="00B26F5A" w:rsidRDefault="00B26F5A" w:rsidP="00B26F5A">
            <w:pPr>
              <w:pStyle w:val="TableParagraph"/>
              <w:numPr>
                <w:ilvl w:val="0"/>
                <w:numId w:val="1"/>
              </w:numPr>
              <w:tabs>
                <w:tab w:val="left" w:pos="460"/>
              </w:tabs>
              <w:spacing w:before="55"/>
              <w:ind w:right="256"/>
              <w:rPr>
                <w:bCs/>
              </w:rPr>
            </w:pPr>
            <w:r>
              <w:rPr>
                <w:bCs/>
              </w:rPr>
              <w:t>Teffont Trust kindly donated funds to supply the Village with two defibrillators.</w:t>
            </w:r>
          </w:p>
          <w:p w14:paraId="4138A43B" w14:textId="77777777" w:rsidR="00B26F5A" w:rsidRDefault="00B26F5A" w:rsidP="00B26F5A">
            <w:pPr>
              <w:pStyle w:val="TableParagraph"/>
              <w:numPr>
                <w:ilvl w:val="0"/>
                <w:numId w:val="1"/>
              </w:numPr>
              <w:tabs>
                <w:tab w:val="left" w:pos="460"/>
              </w:tabs>
              <w:spacing w:before="55"/>
              <w:ind w:right="256"/>
              <w:rPr>
                <w:bCs/>
              </w:rPr>
            </w:pPr>
            <w:r>
              <w:rPr>
                <w:bCs/>
              </w:rPr>
              <w:t>Chair wished to thank Vice Chair and Clerk for their support this year.</w:t>
            </w:r>
          </w:p>
          <w:p w14:paraId="350132FE" w14:textId="77777777" w:rsidR="00B26F5A" w:rsidRDefault="00B26F5A" w:rsidP="00B26F5A">
            <w:pPr>
              <w:pStyle w:val="TableParagraph"/>
              <w:numPr>
                <w:ilvl w:val="0"/>
                <w:numId w:val="1"/>
              </w:numPr>
              <w:tabs>
                <w:tab w:val="left" w:pos="460"/>
              </w:tabs>
              <w:spacing w:before="55"/>
              <w:ind w:right="256"/>
              <w:rPr>
                <w:bCs/>
              </w:rPr>
            </w:pPr>
            <w:r>
              <w:rPr>
                <w:bCs/>
              </w:rPr>
              <w:t>The Chair welcomed Councillor Graham to the Parish Council.</w:t>
            </w:r>
          </w:p>
          <w:p w14:paraId="5615B183" w14:textId="77777777" w:rsidR="00B26F5A" w:rsidRDefault="00B26F5A" w:rsidP="00B26F5A">
            <w:pPr>
              <w:pStyle w:val="TableParagraph"/>
              <w:numPr>
                <w:ilvl w:val="0"/>
                <w:numId w:val="1"/>
              </w:numPr>
              <w:tabs>
                <w:tab w:val="left" w:pos="460"/>
              </w:tabs>
              <w:spacing w:before="55"/>
              <w:ind w:right="256"/>
              <w:rPr>
                <w:bCs/>
              </w:rPr>
            </w:pPr>
            <w:r>
              <w:rPr>
                <w:bCs/>
              </w:rPr>
              <w:t xml:space="preserve">The Chair is pursuing funding from SSEN to enable overhead power cables to be buried. Councillor Worth has a site meeting in June and the outcome is looking </w:t>
            </w:r>
            <w:proofErr w:type="spellStart"/>
            <w:r>
              <w:rPr>
                <w:bCs/>
              </w:rPr>
              <w:t>favourable</w:t>
            </w:r>
            <w:proofErr w:type="spellEnd"/>
            <w:r>
              <w:rPr>
                <w:bCs/>
              </w:rPr>
              <w:t>.</w:t>
            </w:r>
          </w:p>
          <w:p w14:paraId="1947D47F" w14:textId="251184F7" w:rsidR="00B26F5A" w:rsidRDefault="00B26F5A" w:rsidP="00B26F5A">
            <w:pPr>
              <w:pStyle w:val="TableParagraph"/>
              <w:numPr>
                <w:ilvl w:val="0"/>
                <w:numId w:val="1"/>
              </w:numPr>
              <w:tabs>
                <w:tab w:val="left" w:pos="460"/>
              </w:tabs>
              <w:spacing w:before="55"/>
              <w:ind w:right="256"/>
              <w:rPr>
                <w:bCs/>
              </w:rPr>
            </w:pPr>
            <w:r>
              <w:rPr>
                <w:bCs/>
              </w:rPr>
              <w:t>A survey of the Village Hall has been completed to facilitate the possibility of using renewable energy at the village hall. The analysis is still being completed. The cost is estimated to be £12,000, but grants are available.</w:t>
            </w:r>
          </w:p>
          <w:p w14:paraId="2C26B852" w14:textId="16A76753" w:rsidR="00CA5C67" w:rsidRDefault="00CA5C67" w:rsidP="00B26F5A">
            <w:pPr>
              <w:pStyle w:val="TableParagraph"/>
              <w:numPr>
                <w:ilvl w:val="0"/>
                <w:numId w:val="1"/>
              </w:numPr>
              <w:tabs>
                <w:tab w:val="left" w:pos="460"/>
              </w:tabs>
              <w:spacing w:before="55"/>
              <w:ind w:right="256"/>
              <w:rPr>
                <w:bCs/>
              </w:rPr>
            </w:pPr>
            <w:r>
              <w:rPr>
                <w:bCs/>
              </w:rPr>
              <w:t xml:space="preserve">The Parish Council sincerely thank Rob Evans on his outstanding contribution to the </w:t>
            </w:r>
            <w:r w:rsidR="00934C8D">
              <w:rPr>
                <w:bCs/>
              </w:rPr>
              <w:t xml:space="preserve">Village with his creation of the </w:t>
            </w:r>
            <w:r>
              <w:rPr>
                <w:bCs/>
              </w:rPr>
              <w:t>Teffont Community Resilience Plan. This work is still in progress and the Parish Council would also like to thank Zillah and Robin Faulkner for their support.</w:t>
            </w:r>
            <w:r w:rsidR="00934C8D">
              <w:rPr>
                <w:bCs/>
              </w:rPr>
              <w:t xml:space="preserve"> This will be presented to the Village later this year.</w:t>
            </w:r>
          </w:p>
          <w:p w14:paraId="73AFC0CF" w14:textId="59F2BF66" w:rsidR="00B26F5A" w:rsidRPr="00E106E7" w:rsidRDefault="00B26F5A" w:rsidP="003A1E5E">
            <w:pPr>
              <w:pStyle w:val="TableParagraph"/>
              <w:tabs>
                <w:tab w:val="left" w:pos="460"/>
              </w:tabs>
              <w:spacing w:before="55"/>
              <w:ind w:left="360" w:right="256"/>
              <w:rPr>
                <w:bCs/>
              </w:rPr>
            </w:pPr>
          </w:p>
        </w:tc>
      </w:tr>
      <w:tr w:rsidR="00B26F5A" w14:paraId="25DB0A12" w14:textId="77777777" w:rsidTr="00B85ED2">
        <w:trPr>
          <w:trHeight w:val="508"/>
        </w:trPr>
        <w:tc>
          <w:tcPr>
            <w:tcW w:w="9331" w:type="dxa"/>
          </w:tcPr>
          <w:p w14:paraId="56D2868B" w14:textId="77777777" w:rsidR="00B26F5A" w:rsidRDefault="00B26F5A" w:rsidP="00B85ED2">
            <w:pPr>
              <w:pStyle w:val="TableParagraph"/>
              <w:tabs>
                <w:tab w:val="left" w:pos="460"/>
              </w:tabs>
              <w:spacing w:before="55"/>
              <w:ind w:right="256"/>
              <w:rPr>
                <w:b/>
              </w:rPr>
            </w:pPr>
            <w:r>
              <w:rPr>
                <w:b/>
              </w:rPr>
              <w:t>Clerks Annual Report:</w:t>
            </w:r>
          </w:p>
          <w:p w14:paraId="658064A6" w14:textId="77777777" w:rsidR="00B26F5A" w:rsidRDefault="00B26F5A" w:rsidP="00B26F5A">
            <w:pPr>
              <w:pStyle w:val="TableParagraph"/>
              <w:numPr>
                <w:ilvl w:val="0"/>
                <w:numId w:val="2"/>
              </w:numPr>
              <w:tabs>
                <w:tab w:val="left" w:pos="460"/>
              </w:tabs>
              <w:spacing w:before="55"/>
              <w:ind w:right="256"/>
            </w:pPr>
            <w:r>
              <w:t xml:space="preserve">The Clerks report noted many of the achievements already mentioned by the Chair but in addition the Clerk wished to thank Mick </w:t>
            </w:r>
            <w:proofErr w:type="spellStart"/>
            <w:r>
              <w:t>Audus</w:t>
            </w:r>
            <w:proofErr w:type="spellEnd"/>
            <w:r>
              <w:t xml:space="preserve"> for his support this year, most notably for his work on the village website, making it accessible for those with sight and hearing impairments.</w:t>
            </w:r>
          </w:p>
          <w:p w14:paraId="09A23290" w14:textId="77777777" w:rsidR="00B26F5A" w:rsidRDefault="00B26F5A" w:rsidP="00B26F5A">
            <w:pPr>
              <w:pStyle w:val="TableParagraph"/>
              <w:numPr>
                <w:ilvl w:val="0"/>
                <w:numId w:val="2"/>
              </w:numPr>
              <w:tabs>
                <w:tab w:val="left" w:pos="460"/>
              </w:tabs>
              <w:spacing w:before="55"/>
              <w:ind w:right="256"/>
            </w:pPr>
            <w:r>
              <w:t xml:space="preserve">The Clerk reported on the 20mph speed restrictions now in place, the formation of the HGV </w:t>
            </w:r>
            <w:proofErr w:type="spellStart"/>
            <w:r>
              <w:t>sub committee</w:t>
            </w:r>
            <w:proofErr w:type="spellEnd"/>
            <w:r>
              <w:t xml:space="preserve"> and the Climate emergency group that has been formed this year.</w:t>
            </w:r>
          </w:p>
          <w:p w14:paraId="2E7A7443" w14:textId="77777777" w:rsidR="00B26F5A" w:rsidRDefault="00B26F5A" w:rsidP="00B26F5A">
            <w:pPr>
              <w:pStyle w:val="TableParagraph"/>
              <w:numPr>
                <w:ilvl w:val="0"/>
                <w:numId w:val="2"/>
              </w:numPr>
              <w:tabs>
                <w:tab w:val="left" w:pos="460"/>
              </w:tabs>
              <w:spacing w:before="55"/>
              <w:ind w:right="256"/>
            </w:pPr>
            <w:r>
              <w:t>The Clerk commented on the restructure of the financial records and the creation of the Capital Investment plan to protect Village assets for the future. New accounts have been created to invest funds for this purpose. The Capital Investment Plan was created by Councillor Johnson with sincere thanks.</w:t>
            </w:r>
          </w:p>
          <w:p w14:paraId="48C3ACDE" w14:textId="77777777" w:rsidR="00B26F5A" w:rsidRDefault="00B26F5A" w:rsidP="00B26F5A">
            <w:pPr>
              <w:pStyle w:val="TableParagraph"/>
              <w:numPr>
                <w:ilvl w:val="0"/>
                <w:numId w:val="2"/>
              </w:numPr>
              <w:tabs>
                <w:tab w:val="left" w:pos="460"/>
              </w:tabs>
              <w:spacing w:before="55"/>
              <w:ind w:right="256"/>
            </w:pPr>
            <w:r>
              <w:t>The Clerk informed the meeting of the new playground equipment that had been sourced using S106 funds to pay for it.</w:t>
            </w:r>
          </w:p>
          <w:p w14:paraId="15CB9B3D" w14:textId="77777777" w:rsidR="00B26F5A" w:rsidRDefault="00B26F5A" w:rsidP="00B26F5A">
            <w:pPr>
              <w:pStyle w:val="TableParagraph"/>
              <w:numPr>
                <w:ilvl w:val="0"/>
                <w:numId w:val="2"/>
              </w:numPr>
              <w:tabs>
                <w:tab w:val="left" w:pos="460"/>
              </w:tabs>
              <w:spacing w:before="55"/>
              <w:ind w:right="256"/>
            </w:pPr>
            <w:r>
              <w:t>The Clerk informed the Parish Council that new contracts had been negotiated for the grass cutting contract and insurance for the village assets and had saved the Parish Council approximately £1600.</w:t>
            </w:r>
          </w:p>
          <w:p w14:paraId="3F0F3DCA" w14:textId="77777777" w:rsidR="00B26F5A" w:rsidRDefault="00B26F5A" w:rsidP="00B85ED2">
            <w:pPr>
              <w:pStyle w:val="TableParagraph"/>
              <w:tabs>
                <w:tab w:val="left" w:pos="460"/>
              </w:tabs>
              <w:spacing w:before="55"/>
              <w:ind w:right="256"/>
            </w:pPr>
          </w:p>
          <w:p w14:paraId="46C244ED" w14:textId="77777777" w:rsidR="00B26F5A" w:rsidRDefault="00B26F5A" w:rsidP="00B85ED2">
            <w:pPr>
              <w:pStyle w:val="TableParagraph"/>
              <w:tabs>
                <w:tab w:val="left" w:pos="460"/>
              </w:tabs>
              <w:spacing w:before="55"/>
              <w:ind w:right="256"/>
            </w:pPr>
          </w:p>
        </w:tc>
      </w:tr>
    </w:tbl>
    <w:p w14:paraId="3DBF53CB" w14:textId="77777777" w:rsidR="005E6267" w:rsidRPr="00B26F5A" w:rsidRDefault="005E6267" w:rsidP="00B26F5A"/>
    <w:sectPr w:rsidR="005E6267" w:rsidRPr="00B26F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28D2" w14:textId="77777777" w:rsidR="002F4CC6" w:rsidRDefault="002F4CC6" w:rsidP="00B26F5A">
      <w:r>
        <w:separator/>
      </w:r>
    </w:p>
  </w:endnote>
  <w:endnote w:type="continuationSeparator" w:id="0">
    <w:p w14:paraId="71F94561" w14:textId="77777777" w:rsidR="002F4CC6" w:rsidRDefault="002F4CC6" w:rsidP="00B2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5DC2" w14:textId="77777777" w:rsidR="002F4CC6" w:rsidRDefault="002F4CC6" w:rsidP="00B26F5A">
      <w:r>
        <w:separator/>
      </w:r>
    </w:p>
  </w:footnote>
  <w:footnote w:type="continuationSeparator" w:id="0">
    <w:p w14:paraId="5AAA8C8B" w14:textId="77777777" w:rsidR="002F4CC6" w:rsidRDefault="002F4CC6" w:rsidP="00B2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3F10" w14:textId="69CE3CA3" w:rsidR="00B26F5A" w:rsidRPr="00B26F5A" w:rsidRDefault="00B26F5A">
    <w:pPr>
      <w:pStyle w:val="Header"/>
      <w:rPr>
        <w:rFonts w:ascii="Century Gothic" w:hAnsi="Century Gothic"/>
        <w:b/>
        <w:bCs/>
      </w:rPr>
    </w:pPr>
    <w:r w:rsidRPr="00B26F5A">
      <w:rPr>
        <w:rFonts w:ascii="Century Gothic" w:hAnsi="Century Gothic"/>
        <w:b/>
        <w:bCs/>
      </w:rPr>
      <w:t xml:space="preserve">Parish Council Chair’s Annual Report and Clerk’s Annual Report taken from the Minutes of the Annual Parish Council Meeting held on the </w:t>
    </w:r>
    <w:proofErr w:type="gramStart"/>
    <w:r w:rsidRPr="00B26F5A">
      <w:rPr>
        <w:rFonts w:ascii="Century Gothic" w:hAnsi="Century Gothic"/>
        <w:b/>
        <w:bCs/>
      </w:rPr>
      <w:t>18</w:t>
    </w:r>
    <w:r w:rsidRPr="00B26F5A">
      <w:rPr>
        <w:rFonts w:ascii="Century Gothic" w:hAnsi="Century Gothic"/>
        <w:b/>
        <w:bCs/>
        <w:vertAlign w:val="superscript"/>
      </w:rPr>
      <w:t>th</w:t>
    </w:r>
    <w:proofErr w:type="gramEnd"/>
    <w:r w:rsidRPr="00B26F5A">
      <w:rPr>
        <w:rFonts w:ascii="Century Gothic" w:hAnsi="Century Gothic"/>
        <w:b/>
        <w:bCs/>
      </w:rPr>
      <w:t xml:space="preserve"> May 2021</w:t>
    </w:r>
    <w:r>
      <w:rPr>
        <w:rFonts w:ascii="Century Gothic" w:hAnsi="Century Gothic"/>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F6F31"/>
    <w:multiLevelType w:val="hybridMultilevel"/>
    <w:tmpl w:val="020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E1AAC"/>
    <w:multiLevelType w:val="hybridMultilevel"/>
    <w:tmpl w:val="B888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5A"/>
    <w:rsid w:val="0007237B"/>
    <w:rsid w:val="002F4CC6"/>
    <w:rsid w:val="003A1E5E"/>
    <w:rsid w:val="004D00F4"/>
    <w:rsid w:val="005E6267"/>
    <w:rsid w:val="00934C8D"/>
    <w:rsid w:val="00B26F5A"/>
    <w:rsid w:val="00CA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7AB8"/>
  <w15:chartTrackingRefBased/>
  <w15:docId w15:val="{370E34B2-F9CF-473B-807F-4245EC38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F5A"/>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6F5A"/>
  </w:style>
  <w:style w:type="paragraph" w:styleId="Header">
    <w:name w:val="header"/>
    <w:basedOn w:val="Normal"/>
    <w:link w:val="HeaderChar"/>
    <w:uiPriority w:val="99"/>
    <w:unhideWhenUsed/>
    <w:rsid w:val="00B26F5A"/>
    <w:pPr>
      <w:tabs>
        <w:tab w:val="center" w:pos="4680"/>
        <w:tab w:val="right" w:pos="9360"/>
      </w:tabs>
    </w:pPr>
  </w:style>
  <w:style w:type="character" w:customStyle="1" w:styleId="HeaderChar">
    <w:name w:val="Header Char"/>
    <w:basedOn w:val="DefaultParagraphFont"/>
    <w:link w:val="Header"/>
    <w:uiPriority w:val="99"/>
    <w:rsid w:val="00B26F5A"/>
    <w:rPr>
      <w:rFonts w:ascii="Arial" w:eastAsia="Arial" w:hAnsi="Arial" w:cs="Arial"/>
      <w:lang w:val="en-US" w:bidi="en-US"/>
    </w:rPr>
  </w:style>
  <w:style w:type="paragraph" w:styleId="Footer">
    <w:name w:val="footer"/>
    <w:basedOn w:val="Normal"/>
    <w:link w:val="FooterChar"/>
    <w:uiPriority w:val="99"/>
    <w:unhideWhenUsed/>
    <w:rsid w:val="00B26F5A"/>
    <w:pPr>
      <w:tabs>
        <w:tab w:val="center" w:pos="4680"/>
        <w:tab w:val="right" w:pos="9360"/>
      </w:tabs>
    </w:pPr>
  </w:style>
  <w:style w:type="character" w:customStyle="1" w:styleId="FooterChar">
    <w:name w:val="Footer Char"/>
    <w:basedOn w:val="DefaultParagraphFont"/>
    <w:link w:val="Footer"/>
    <w:uiPriority w:val="99"/>
    <w:rsid w:val="00B26F5A"/>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Honeybourne</dc:creator>
  <cp:keywords/>
  <dc:description/>
  <cp:lastModifiedBy>Madeline Honeybourne</cp:lastModifiedBy>
  <cp:revision>4</cp:revision>
  <dcterms:created xsi:type="dcterms:W3CDTF">2021-06-12T10:21:00Z</dcterms:created>
  <dcterms:modified xsi:type="dcterms:W3CDTF">2021-06-14T12:14:00Z</dcterms:modified>
</cp:coreProperties>
</file>